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FE" w:rsidRPr="00BB01FE" w:rsidRDefault="00BB01FE" w:rsidP="00BB01FE">
      <w:pPr>
        <w:rPr>
          <w:b/>
          <w:sz w:val="36"/>
        </w:rPr>
      </w:pPr>
    </w:p>
    <w:p w:rsidR="00BB01FE" w:rsidRPr="00BB01FE" w:rsidRDefault="00BB01FE" w:rsidP="00BB01FE">
      <w:pPr>
        <w:jc w:val="center"/>
        <w:rPr>
          <w:b/>
          <w:i/>
          <w:sz w:val="48"/>
          <w:szCs w:val="48"/>
        </w:rPr>
      </w:pPr>
      <w:r w:rsidRPr="00BB01FE">
        <w:rPr>
          <w:b/>
          <w:i/>
          <w:sz w:val="48"/>
          <w:szCs w:val="48"/>
        </w:rPr>
        <w:t>Working Plan</w:t>
      </w:r>
    </w:p>
    <w:p w:rsidR="00BB01FE" w:rsidRPr="00BB01FE" w:rsidRDefault="00BB01FE" w:rsidP="00BB01FE">
      <w:pPr>
        <w:rPr>
          <w:b/>
          <w:sz w:val="36"/>
          <w:szCs w:val="36"/>
        </w:rPr>
      </w:pPr>
    </w:p>
    <w:p w:rsidR="00BB01FE" w:rsidRPr="00BB01FE" w:rsidRDefault="00BB01FE" w:rsidP="00BB01FE">
      <w:pPr>
        <w:pStyle w:val="Heading1"/>
        <w:rPr>
          <w:rFonts w:asciiTheme="minorHAnsi" w:hAnsiTheme="minorHAnsi"/>
          <w:i/>
          <w:sz w:val="36"/>
          <w:szCs w:val="36"/>
        </w:rPr>
      </w:pPr>
      <w:r w:rsidRPr="00BB01FE">
        <w:rPr>
          <w:rFonts w:asciiTheme="minorHAnsi" w:hAnsiTheme="minorHAnsi"/>
          <w:i/>
          <w:sz w:val="36"/>
          <w:szCs w:val="36"/>
        </w:rPr>
        <w:t>Basic Program Objectives</w:t>
      </w:r>
    </w:p>
    <w:p w:rsidR="00BB01FE" w:rsidRPr="00BB01FE" w:rsidRDefault="00BB01FE" w:rsidP="00BB01FE">
      <w:pPr>
        <w:numPr>
          <w:ilvl w:val="0"/>
          <w:numId w:val="14"/>
        </w:numPr>
        <w:spacing w:after="0" w:line="240" w:lineRule="auto"/>
        <w:rPr>
          <w:b/>
          <w:sz w:val="36"/>
          <w:szCs w:val="36"/>
        </w:rPr>
      </w:pPr>
      <w:r w:rsidRPr="00BB01FE">
        <w:rPr>
          <w:b/>
          <w:sz w:val="36"/>
          <w:szCs w:val="36"/>
        </w:rPr>
        <w:t>To bring students up to an educational level sufficient for them to succeed in the general education classroom program without academic intervention services.</w:t>
      </w:r>
    </w:p>
    <w:p w:rsidR="00BB01FE" w:rsidRPr="00BB01FE" w:rsidRDefault="00BB01FE" w:rsidP="00BB01FE">
      <w:pPr>
        <w:rPr>
          <w:b/>
          <w:sz w:val="36"/>
          <w:szCs w:val="36"/>
        </w:rPr>
      </w:pPr>
    </w:p>
    <w:p w:rsidR="00BB01FE" w:rsidRPr="00BB01FE" w:rsidRDefault="00BB01FE" w:rsidP="00BB01FE">
      <w:pPr>
        <w:numPr>
          <w:ilvl w:val="0"/>
          <w:numId w:val="14"/>
        </w:numPr>
        <w:spacing w:after="0" w:line="240" w:lineRule="auto"/>
        <w:rPr>
          <w:b/>
          <w:sz w:val="36"/>
          <w:szCs w:val="36"/>
        </w:rPr>
      </w:pPr>
      <w:r w:rsidRPr="00BB01FE">
        <w:rPr>
          <w:b/>
          <w:sz w:val="36"/>
          <w:szCs w:val="36"/>
        </w:rPr>
        <w:t>To support, during academic intervention, the instruction taking place in the regular classroom.</w:t>
      </w:r>
    </w:p>
    <w:p w:rsidR="00BB01FE" w:rsidRPr="00BB01FE" w:rsidRDefault="00BB01FE" w:rsidP="00BB01FE">
      <w:pPr>
        <w:rPr>
          <w:b/>
          <w:sz w:val="36"/>
          <w:szCs w:val="36"/>
        </w:rPr>
      </w:pPr>
    </w:p>
    <w:p w:rsidR="00BB01FE" w:rsidRPr="00BB01FE" w:rsidRDefault="00BB01FE" w:rsidP="00BB01FE">
      <w:pPr>
        <w:pStyle w:val="Heading1"/>
        <w:ind w:left="5040"/>
        <w:rPr>
          <w:rFonts w:asciiTheme="minorHAnsi" w:hAnsiTheme="minorHAnsi"/>
          <w:i/>
          <w:iCs/>
          <w:sz w:val="32"/>
          <w:szCs w:val="32"/>
        </w:rPr>
      </w:pPr>
    </w:p>
    <w:p w:rsidR="00BB01FE" w:rsidRPr="00BB01FE" w:rsidRDefault="00BB01FE" w:rsidP="00BB01FE">
      <w:pPr>
        <w:pStyle w:val="Heading1"/>
        <w:ind w:left="5040"/>
        <w:rPr>
          <w:rFonts w:asciiTheme="minorHAnsi" w:hAnsiTheme="minorHAnsi"/>
          <w:i/>
          <w:iCs/>
          <w:sz w:val="32"/>
          <w:szCs w:val="32"/>
        </w:rPr>
      </w:pPr>
    </w:p>
    <w:p w:rsidR="00BB01FE" w:rsidRPr="00BB01FE" w:rsidRDefault="00BB01FE" w:rsidP="00BB01FE">
      <w:pPr>
        <w:pStyle w:val="Heading1"/>
        <w:ind w:left="5040"/>
        <w:rPr>
          <w:rFonts w:asciiTheme="minorHAnsi" w:hAnsiTheme="minorHAnsi"/>
          <w:i/>
          <w:iCs/>
          <w:sz w:val="32"/>
          <w:szCs w:val="32"/>
        </w:rPr>
      </w:pPr>
    </w:p>
    <w:p w:rsidR="00BB01FE" w:rsidRPr="00BB01FE" w:rsidRDefault="00F968E3" w:rsidP="00BB01FE">
      <w:pPr>
        <w:pStyle w:val="Heading1"/>
        <w:ind w:left="5040"/>
        <w:rPr>
          <w:rFonts w:asciiTheme="minorHAnsi" w:hAnsiTheme="minorHAnsi"/>
          <w:i/>
          <w:iCs/>
          <w:sz w:val="32"/>
          <w:szCs w:val="32"/>
        </w:rPr>
      </w:pPr>
      <w:r>
        <w:rPr>
          <w:rFonts w:asciiTheme="minorHAnsi" w:hAnsiTheme="minorHAnsi"/>
          <w:i/>
          <w:iCs/>
          <w:sz w:val="32"/>
          <w:szCs w:val="32"/>
        </w:rPr>
        <w:t xml:space="preserve">Revised </w:t>
      </w:r>
      <w:r w:rsidR="00162D1C">
        <w:rPr>
          <w:rFonts w:asciiTheme="minorHAnsi" w:hAnsiTheme="minorHAnsi"/>
          <w:i/>
          <w:iCs/>
          <w:sz w:val="32"/>
          <w:szCs w:val="32"/>
        </w:rPr>
        <w:t>July</w:t>
      </w:r>
      <w:r w:rsidR="006E3CD3">
        <w:rPr>
          <w:rFonts w:asciiTheme="minorHAnsi" w:hAnsiTheme="minorHAnsi"/>
          <w:i/>
          <w:iCs/>
          <w:sz w:val="32"/>
          <w:szCs w:val="32"/>
        </w:rPr>
        <w:t>, 20</w:t>
      </w:r>
      <w:r w:rsidR="004257AF">
        <w:rPr>
          <w:rFonts w:asciiTheme="minorHAnsi" w:hAnsiTheme="minorHAnsi"/>
          <w:i/>
          <w:iCs/>
          <w:sz w:val="32"/>
          <w:szCs w:val="32"/>
        </w:rPr>
        <w:t>2</w:t>
      </w:r>
      <w:r w:rsidR="00162D1C">
        <w:rPr>
          <w:rFonts w:asciiTheme="minorHAnsi" w:hAnsiTheme="minorHAnsi"/>
          <w:i/>
          <w:iCs/>
          <w:sz w:val="32"/>
          <w:szCs w:val="32"/>
        </w:rPr>
        <w:t>3</w:t>
      </w:r>
    </w:p>
    <w:p w:rsidR="00BB01FE" w:rsidRDefault="00BB01FE">
      <w:pPr>
        <w:rPr>
          <w:b/>
          <w:sz w:val="28"/>
          <w:szCs w:val="28"/>
          <w:u w:val="single"/>
        </w:rPr>
      </w:pPr>
    </w:p>
    <w:p w:rsidR="00932746" w:rsidRDefault="00932746" w:rsidP="00D049A5">
      <w:pPr>
        <w:spacing w:after="0"/>
        <w:rPr>
          <w:b/>
          <w:sz w:val="28"/>
          <w:szCs w:val="28"/>
          <w:u w:val="single"/>
        </w:rPr>
      </w:pPr>
    </w:p>
    <w:p w:rsidR="00BE6D31" w:rsidRDefault="00BE6D31" w:rsidP="00E5093E">
      <w:pPr>
        <w:spacing w:after="0"/>
        <w:rPr>
          <w:sz w:val="28"/>
          <w:szCs w:val="28"/>
        </w:rPr>
      </w:pPr>
    </w:p>
    <w:p w:rsidR="00BE6D31" w:rsidRDefault="00BE6D31" w:rsidP="00E5093E">
      <w:pPr>
        <w:spacing w:after="0"/>
        <w:rPr>
          <w:sz w:val="28"/>
          <w:szCs w:val="28"/>
        </w:rPr>
      </w:pPr>
    </w:p>
    <w:p w:rsidR="00135768" w:rsidRDefault="00135768" w:rsidP="00E5093E">
      <w:pPr>
        <w:spacing w:after="0"/>
        <w:rPr>
          <w:sz w:val="28"/>
          <w:szCs w:val="28"/>
        </w:rPr>
      </w:pPr>
    </w:p>
    <w:p w:rsidR="006E5D83" w:rsidRDefault="006E5D83" w:rsidP="00E5093E">
      <w:pPr>
        <w:spacing w:after="0"/>
        <w:rPr>
          <w:sz w:val="28"/>
          <w:szCs w:val="28"/>
        </w:rPr>
      </w:pPr>
    </w:p>
    <w:p w:rsidR="006E5D83" w:rsidRPr="006E5D83" w:rsidRDefault="006E5D83" w:rsidP="006E5D83">
      <w:pPr>
        <w:spacing w:after="0"/>
        <w:jc w:val="center"/>
        <w:rPr>
          <w:b/>
          <w:i/>
          <w:sz w:val="36"/>
          <w:szCs w:val="36"/>
        </w:rPr>
      </w:pPr>
      <w:r w:rsidRPr="006E5D83">
        <w:rPr>
          <w:b/>
          <w:i/>
          <w:sz w:val="36"/>
          <w:szCs w:val="36"/>
        </w:rPr>
        <w:lastRenderedPageBreak/>
        <w:t>Introduction</w:t>
      </w:r>
      <w:r>
        <w:rPr>
          <w:b/>
          <w:i/>
          <w:sz w:val="36"/>
          <w:szCs w:val="36"/>
        </w:rPr>
        <w:t xml:space="preserve"> to </w:t>
      </w:r>
      <w:r w:rsidR="004257AF">
        <w:rPr>
          <w:b/>
          <w:i/>
          <w:sz w:val="36"/>
          <w:szCs w:val="36"/>
        </w:rPr>
        <w:t>RTI</w:t>
      </w:r>
    </w:p>
    <w:p w:rsidR="006E5D83" w:rsidRDefault="006E5D83" w:rsidP="006E5D83">
      <w:pPr>
        <w:spacing w:after="0"/>
        <w:jc w:val="center"/>
        <w:rPr>
          <w:sz w:val="28"/>
          <w:szCs w:val="28"/>
        </w:rPr>
      </w:pPr>
    </w:p>
    <w:p w:rsidR="00E5093E" w:rsidRDefault="00E5093E" w:rsidP="00E5093E">
      <w:pPr>
        <w:spacing w:after="0"/>
        <w:rPr>
          <w:sz w:val="28"/>
          <w:szCs w:val="28"/>
        </w:rPr>
      </w:pPr>
      <w:r w:rsidRPr="00E5093E">
        <w:rPr>
          <w:sz w:val="28"/>
          <w:szCs w:val="28"/>
        </w:rPr>
        <w:t>For the 20</w:t>
      </w:r>
      <w:r w:rsidR="00F61B40">
        <w:rPr>
          <w:sz w:val="28"/>
          <w:szCs w:val="28"/>
        </w:rPr>
        <w:t>2</w:t>
      </w:r>
      <w:r w:rsidR="00162D1C">
        <w:rPr>
          <w:sz w:val="28"/>
          <w:szCs w:val="28"/>
        </w:rPr>
        <w:t>3</w:t>
      </w:r>
      <w:r w:rsidRPr="00E5093E">
        <w:rPr>
          <w:sz w:val="28"/>
          <w:szCs w:val="28"/>
        </w:rPr>
        <w:t>-</w:t>
      </w:r>
      <w:r w:rsidR="00516FB9">
        <w:rPr>
          <w:sz w:val="28"/>
          <w:szCs w:val="28"/>
        </w:rPr>
        <w:t>2</w:t>
      </w:r>
      <w:r w:rsidR="00162D1C">
        <w:rPr>
          <w:sz w:val="28"/>
          <w:szCs w:val="28"/>
        </w:rPr>
        <w:t>4</w:t>
      </w:r>
      <w:r w:rsidR="00AD3AC8">
        <w:rPr>
          <w:sz w:val="28"/>
          <w:szCs w:val="28"/>
        </w:rPr>
        <w:t xml:space="preserve"> </w:t>
      </w:r>
      <w:r w:rsidRPr="00E5093E">
        <w:rPr>
          <w:sz w:val="28"/>
          <w:szCs w:val="28"/>
        </w:rPr>
        <w:t xml:space="preserve">school year, </w:t>
      </w:r>
      <w:r>
        <w:rPr>
          <w:sz w:val="28"/>
          <w:szCs w:val="28"/>
        </w:rPr>
        <w:t>Oxford Academy and CSD</w:t>
      </w:r>
      <w:r w:rsidRPr="00E5093E">
        <w:rPr>
          <w:sz w:val="28"/>
          <w:szCs w:val="28"/>
        </w:rPr>
        <w:t xml:space="preserve"> shall identify students to receive </w:t>
      </w:r>
      <w:r w:rsidR="004257AF">
        <w:rPr>
          <w:sz w:val="28"/>
          <w:szCs w:val="28"/>
        </w:rPr>
        <w:t>RTI</w:t>
      </w:r>
      <w:r w:rsidRPr="00E5093E">
        <w:rPr>
          <w:sz w:val="28"/>
          <w:szCs w:val="28"/>
        </w:rPr>
        <w:t xml:space="preserve"> through a two-step process. First, all students performing below the median </w:t>
      </w:r>
      <w:r w:rsidR="00024B4A">
        <w:rPr>
          <w:sz w:val="28"/>
          <w:szCs w:val="28"/>
        </w:rPr>
        <w:t>score:</w:t>
      </w:r>
      <w:r w:rsidRPr="00E5093E">
        <w:rPr>
          <w:sz w:val="28"/>
          <w:szCs w:val="28"/>
        </w:rPr>
        <w:t xml:space="preserve"> lev</w:t>
      </w:r>
      <w:r w:rsidR="00024B4A">
        <w:rPr>
          <w:sz w:val="28"/>
          <w:szCs w:val="28"/>
        </w:rPr>
        <w:t>el 2(partially proficient) and level 3(</w:t>
      </w:r>
      <w:r w:rsidRPr="00E5093E">
        <w:rPr>
          <w:sz w:val="28"/>
          <w:szCs w:val="28"/>
        </w:rPr>
        <w:t>proficient</w:t>
      </w:r>
      <w:r w:rsidR="00024B4A">
        <w:rPr>
          <w:sz w:val="28"/>
          <w:szCs w:val="28"/>
        </w:rPr>
        <w:t>) on the 3</w:t>
      </w:r>
      <w:r w:rsidR="00024B4A" w:rsidRPr="00024B4A">
        <w:rPr>
          <w:sz w:val="28"/>
          <w:szCs w:val="28"/>
          <w:vertAlign w:val="superscript"/>
        </w:rPr>
        <w:t>rd</w:t>
      </w:r>
      <w:r w:rsidR="00024B4A">
        <w:rPr>
          <w:sz w:val="28"/>
          <w:szCs w:val="28"/>
        </w:rPr>
        <w:t xml:space="preserve"> through 8</w:t>
      </w:r>
      <w:r w:rsidR="00024B4A" w:rsidRPr="00024B4A">
        <w:rPr>
          <w:sz w:val="28"/>
          <w:szCs w:val="28"/>
          <w:vertAlign w:val="superscript"/>
        </w:rPr>
        <w:t>th</w:t>
      </w:r>
      <w:r w:rsidR="00024B4A">
        <w:rPr>
          <w:sz w:val="28"/>
          <w:szCs w:val="28"/>
        </w:rPr>
        <w:t xml:space="preserve"> grade state assessment in E</w:t>
      </w:r>
      <w:r w:rsidR="00024B4A" w:rsidRPr="00E5093E">
        <w:rPr>
          <w:sz w:val="28"/>
          <w:szCs w:val="28"/>
        </w:rPr>
        <w:t>nglish</w:t>
      </w:r>
      <w:r w:rsidRPr="00E5093E">
        <w:rPr>
          <w:sz w:val="28"/>
          <w:szCs w:val="28"/>
        </w:rPr>
        <w:t xml:space="preserve"> language arts (ELA) or </w:t>
      </w:r>
      <w:r w:rsidR="00024B4A">
        <w:rPr>
          <w:sz w:val="28"/>
          <w:szCs w:val="28"/>
        </w:rPr>
        <w:t>M</w:t>
      </w:r>
      <w:r w:rsidRPr="00E5093E">
        <w:rPr>
          <w:sz w:val="28"/>
          <w:szCs w:val="28"/>
        </w:rPr>
        <w:t xml:space="preserve">athematics shall be considered for </w:t>
      </w:r>
      <w:r w:rsidR="004257AF">
        <w:rPr>
          <w:sz w:val="28"/>
          <w:szCs w:val="28"/>
        </w:rPr>
        <w:t>RTI</w:t>
      </w:r>
      <w:r w:rsidRPr="00E5093E">
        <w:rPr>
          <w:sz w:val="28"/>
          <w:szCs w:val="28"/>
        </w:rPr>
        <w:t xml:space="preserve">. Upon identification of a student for consideration for </w:t>
      </w:r>
      <w:r w:rsidR="004257AF">
        <w:rPr>
          <w:sz w:val="28"/>
          <w:szCs w:val="28"/>
        </w:rPr>
        <w:t>RTI</w:t>
      </w:r>
      <w:r w:rsidRPr="00E5093E">
        <w:rPr>
          <w:sz w:val="28"/>
          <w:szCs w:val="28"/>
        </w:rPr>
        <w:t xml:space="preserve">, </w:t>
      </w:r>
      <w:r>
        <w:rPr>
          <w:sz w:val="28"/>
          <w:szCs w:val="28"/>
        </w:rPr>
        <w:t>Oxford will</w:t>
      </w:r>
      <w:r w:rsidRPr="00E5093E">
        <w:rPr>
          <w:sz w:val="28"/>
          <w:szCs w:val="28"/>
        </w:rPr>
        <w:t xml:space="preserve"> then use</w:t>
      </w:r>
      <w:r w:rsidR="00474CE6">
        <w:rPr>
          <w:sz w:val="28"/>
          <w:szCs w:val="28"/>
        </w:rPr>
        <w:t xml:space="preserve"> a district-developed procedure</w:t>
      </w:r>
      <w:r w:rsidRPr="00E5093E">
        <w:rPr>
          <w:sz w:val="28"/>
          <w:szCs w:val="28"/>
        </w:rPr>
        <w:t xml:space="preserve"> to be applie</w:t>
      </w:r>
      <w:r w:rsidR="00474CE6">
        <w:rPr>
          <w:sz w:val="28"/>
          <w:szCs w:val="28"/>
        </w:rPr>
        <w:t>d uniformly at each grade level</w:t>
      </w:r>
      <w:r w:rsidRPr="00E5093E">
        <w:rPr>
          <w:sz w:val="28"/>
          <w:szCs w:val="28"/>
        </w:rPr>
        <w:t xml:space="preserve"> for determining which students shall receive </w:t>
      </w:r>
      <w:r w:rsidR="004257AF">
        <w:rPr>
          <w:sz w:val="28"/>
          <w:szCs w:val="28"/>
        </w:rPr>
        <w:t>RTI</w:t>
      </w:r>
      <w:r>
        <w:rPr>
          <w:sz w:val="28"/>
          <w:szCs w:val="28"/>
        </w:rPr>
        <w:t>.  M</w:t>
      </w:r>
      <w:r w:rsidRPr="00E5093E">
        <w:rPr>
          <w:sz w:val="28"/>
          <w:szCs w:val="28"/>
        </w:rPr>
        <w:t>ultiple measures of student performance</w:t>
      </w:r>
      <w:r>
        <w:rPr>
          <w:sz w:val="28"/>
          <w:szCs w:val="28"/>
        </w:rPr>
        <w:t xml:space="preserve"> will be used to determine who will receive services</w:t>
      </w:r>
      <w:r w:rsidR="006E5D83">
        <w:rPr>
          <w:sz w:val="28"/>
          <w:szCs w:val="28"/>
        </w:rPr>
        <w:t>.</w:t>
      </w:r>
      <w:r w:rsidR="00474CE6">
        <w:rPr>
          <w:sz w:val="28"/>
          <w:szCs w:val="28"/>
        </w:rPr>
        <w:t xml:space="preserve"> </w:t>
      </w:r>
      <w:r w:rsidRPr="00E5093E">
        <w:rPr>
          <w:sz w:val="28"/>
          <w:szCs w:val="28"/>
        </w:rPr>
        <w:t>These multiple measures may include, but are not limited to, the following:</w:t>
      </w:r>
    </w:p>
    <w:p w:rsidR="006E5D83" w:rsidRPr="00E5093E" w:rsidRDefault="006E5D83" w:rsidP="00E5093E">
      <w:pPr>
        <w:spacing w:after="0"/>
        <w:rPr>
          <w:sz w:val="28"/>
          <w:szCs w:val="28"/>
        </w:rPr>
      </w:pPr>
    </w:p>
    <w:p w:rsidR="00E5093E" w:rsidRPr="00E5093E" w:rsidRDefault="00E5093E" w:rsidP="00E5093E">
      <w:pPr>
        <w:spacing w:after="0"/>
        <w:rPr>
          <w:sz w:val="28"/>
          <w:szCs w:val="28"/>
        </w:rPr>
      </w:pPr>
      <w:r w:rsidRPr="00E5093E">
        <w:rPr>
          <w:sz w:val="28"/>
          <w:szCs w:val="28"/>
        </w:rPr>
        <w:t>1) Developmental reading</w:t>
      </w:r>
      <w:r w:rsidR="00516FB9">
        <w:rPr>
          <w:sz w:val="28"/>
          <w:szCs w:val="28"/>
        </w:rPr>
        <w:t xml:space="preserve"> and math</w:t>
      </w:r>
      <w:r w:rsidRPr="00E5093E">
        <w:rPr>
          <w:sz w:val="28"/>
          <w:szCs w:val="28"/>
        </w:rPr>
        <w:t xml:space="preserve"> assessments for grades K-6;</w:t>
      </w:r>
      <w:r>
        <w:rPr>
          <w:sz w:val="28"/>
          <w:szCs w:val="28"/>
        </w:rPr>
        <w:t xml:space="preserve"> </w:t>
      </w:r>
      <w:r w:rsidR="00162D1C">
        <w:rPr>
          <w:sz w:val="28"/>
          <w:szCs w:val="28"/>
        </w:rPr>
        <w:t>CORE Phonics, HMH</w:t>
      </w:r>
      <w:r>
        <w:rPr>
          <w:sz w:val="28"/>
          <w:szCs w:val="28"/>
        </w:rPr>
        <w:t xml:space="preserve">, </w:t>
      </w:r>
      <w:r w:rsidR="00F61B40">
        <w:rPr>
          <w:sz w:val="28"/>
          <w:szCs w:val="28"/>
        </w:rPr>
        <w:t>IXL</w:t>
      </w:r>
      <w:r>
        <w:rPr>
          <w:sz w:val="28"/>
          <w:szCs w:val="28"/>
        </w:rPr>
        <w:t xml:space="preserve"> etc. </w:t>
      </w:r>
    </w:p>
    <w:p w:rsidR="00E5093E" w:rsidRPr="00E5093E" w:rsidRDefault="00E5093E" w:rsidP="00E5093E">
      <w:pPr>
        <w:spacing w:after="0"/>
        <w:rPr>
          <w:sz w:val="28"/>
          <w:szCs w:val="28"/>
        </w:rPr>
      </w:pPr>
      <w:r w:rsidRPr="00E5093E">
        <w:rPr>
          <w:sz w:val="28"/>
          <w:szCs w:val="28"/>
        </w:rPr>
        <w:t>2) New York State English as a Second Language Achievement Test (NYSESLAT);</w:t>
      </w:r>
    </w:p>
    <w:p w:rsidR="00E5093E" w:rsidRPr="00E5093E" w:rsidRDefault="00E5093E" w:rsidP="00E5093E">
      <w:pPr>
        <w:spacing w:after="0"/>
        <w:rPr>
          <w:sz w:val="28"/>
          <w:szCs w:val="28"/>
        </w:rPr>
      </w:pPr>
      <w:r w:rsidRPr="00E5093E">
        <w:rPr>
          <w:sz w:val="28"/>
          <w:szCs w:val="28"/>
        </w:rPr>
        <w:t>3) Benchmark and lesson-embedded assessments for reading and math in grades K-6 based on teacher designed and selected assessments;</w:t>
      </w:r>
    </w:p>
    <w:p w:rsidR="00E5093E" w:rsidRPr="00E5093E" w:rsidRDefault="00E5093E" w:rsidP="00E5093E">
      <w:pPr>
        <w:spacing w:after="0"/>
        <w:rPr>
          <w:sz w:val="28"/>
          <w:szCs w:val="28"/>
        </w:rPr>
      </w:pPr>
      <w:r w:rsidRPr="00E5093E">
        <w:rPr>
          <w:sz w:val="28"/>
          <w:szCs w:val="28"/>
        </w:rPr>
        <w:t xml:space="preserve">4) </w:t>
      </w:r>
      <w:r>
        <w:rPr>
          <w:sz w:val="28"/>
          <w:szCs w:val="28"/>
        </w:rPr>
        <w:t>F</w:t>
      </w:r>
      <w:r w:rsidRPr="00E5093E">
        <w:rPr>
          <w:sz w:val="28"/>
          <w:szCs w:val="28"/>
        </w:rPr>
        <w:t>ormative assessments that provide information about students’ skills;</w:t>
      </w:r>
    </w:p>
    <w:p w:rsidR="00E5093E" w:rsidRPr="00E5093E" w:rsidRDefault="00E5093E" w:rsidP="00E5093E">
      <w:pPr>
        <w:spacing w:after="0"/>
        <w:rPr>
          <w:sz w:val="28"/>
          <w:szCs w:val="28"/>
        </w:rPr>
      </w:pPr>
      <w:r>
        <w:rPr>
          <w:sz w:val="28"/>
          <w:szCs w:val="28"/>
        </w:rPr>
        <w:t>5) U</w:t>
      </w:r>
      <w:r w:rsidRPr="00E5093E">
        <w:rPr>
          <w:sz w:val="28"/>
          <w:szCs w:val="28"/>
        </w:rPr>
        <w:t>nit and lesson assessments for ELA, mathematics, science, social studies and Languages Other than English (LOTE) for grades 7-8; and/or</w:t>
      </w:r>
    </w:p>
    <w:p w:rsidR="00BB01FE" w:rsidRPr="00E5093E" w:rsidRDefault="00E5093E" w:rsidP="00E5093E">
      <w:pPr>
        <w:spacing w:after="0"/>
        <w:rPr>
          <w:sz w:val="28"/>
          <w:szCs w:val="28"/>
        </w:rPr>
      </w:pPr>
      <w:r w:rsidRPr="00E5093E">
        <w:rPr>
          <w:sz w:val="28"/>
          <w:szCs w:val="28"/>
        </w:rPr>
        <w:t>6) Results of psychoeducational evaluations based on a variety of assessments and inventories.</w:t>
      </w:r>
    </w:p>
    <w:p w:rsidR="00BB01FE" w:rsidRDefault="00BB01FE" w:rsidP="00D049A5">
      <w:pPr>
        <w:spacing w:after="0"/>
        <w:rPr>
          <w:b/>
          <w:sz w:val="28"/>
          <w:szCs w:val="28"/>
          <w:u w:val="single"/>
        </w:rPr>
      </w:pPr>
    </w:p>
    <w:p w:rsidR="00E5093E" w:rsidRDefault="00E5093E">
      <w:pPr>
        <w:rPr>
          <w:b/>
          <w:sz w:val="28"/>
          <w:szCs w:val="28"/>
          <w:u w:val="single"/>
        </w:rPr>
      </w:pPr>
    </w:p>
    <w:p w:rsidR="006E5D83" w:rsidRDefault="006E5D83">
      <w:pPr>
        <w:rPr>
          <w:b/>
          <w:sz w:val="28"/>
          <w:szCs w:val="28"/>
          <w:u w:val="single"/>
        </w:rPr>
      </w:pPr>
    </w:p>
    <w:p w:rsidR="006E5D83" w:rsidRDefault="006E5D83">
      <w:pPr>
        <w:rPr>
          <w:b/>
          <w:sz w:val="28"/>
          <w:szCs w:val="28"/>
          <w:u w:val="single"/>
        </w:rPr>
      </w:pPr>
    </w:p>
    <w:p w:rsidR="00474CE6" w:rsidRDefault="00474CE6">
      <w:pPr>
        <w:rPr>
          <w:b/>
          <w:sz w:val="28"/>
          <w:szCs w:val="28"/>
          <w:u w:val="single"/>
        </w:rPr>
      </w:pPr>
    </w:p>
    <w:p w:rsidR="00474CE6" w:rsidRDefault="00474CE6">
      <w:pPr>
        <w:rPr>
          <w:b/>
          <w:sz w:val="28"/>
          <w:szCs w:val="28"/>
          <w:u w:val="single"/>
        </w:rPr>
      </w:pPr>
    </w:p>
    <w:p w:rsidR="00474CE6" w:rsidRDefault="00474CE6">
      <w:pPr>
        <w:rPr>
          <w:b/>
          <w:sz w:val="28"/>
          <w:szCs w:val="28"/>
          <w:u w:val="single"/>
        </w:rPr>
      </w:pPr>
    </w:p>
    <w:p w:rsidR="00163C9E" w:rsidRPr="006E5D83" w:rsidRDefault="00163C9E" w:rsidP="006E5D83">
      <w:pPr>
        <w:spacing w:after="0"/>
        <w:jc w:val="center"/>
        <w:rPr>
          <w:b/>
          <w:i/>
          <w:sz w:val="36"/>
          <w:szCs w:val="36"/>
        </w:rPr>
      </w:pPr>
      <w:r w:rsidRPr="006E5D83">
        <w:rPr>
          <w:b/>
          <w:i/>
          <w:sz w:val="36"/>
          <w:szCs w:val="36"/>
        </w:rPr>
        <w:lastRenderedPageBreak/>
        <w:t>Determining a student’s n</w:t>
      </w:r>
      <w:r w:rsidR="00D049A5" w:rsidRPr="006E5D83">
        <w:rPr>
          <w:b/>
          <w:i/>
          <w:sz w:val="36"/>
          <w:szCs w:val="36"/>
        </w:rPr>
        <w:t xml:space="preserve">eed for </w:t>
      </w:r>
      <w:r w:rsidR="004257AF">
        <w:rPr>
          <w:b/>
          <w:i/>
          <w:sz w:val="36"/>
          <w:szCs w:val="36"/>
        </w:rPr>
        <w:t>RTI</w:t>
      </w:r>
    </w:p>
    <w:p w:rsidR="00DA5F37" w:rsidRDefault="00D049A5" w:rsidP="00E14DF2">
      <w:pPr>
        <w:spacing w:after="0"/>
      </w:pPr>
      <w:r>
        <w:t xml:space="preserve">Students </w:t>
      </w:r>
      <w:r w:rsidR="00163C9E">
        <w:t xml:space="preserve">at </w:t>
      </w:r>
      <w:r w:rsidR="00B93567">
        <w:t>Oxford</w:t>
      </w:r>
      <w:r w:rsidR="00163C9E">
        <w:t xml:space="preserve"> Central School District</w:t>
      </w:r>
      <w:r>
        <w:t xml:space="preserve"> become</w:t>
      </w:r>
      <w:r w:rsidR="00163C9E">
        <w:t xml:space="preserve"> eligible for </w:t>
      </w:r>
      <w:r w:rsidR="004257AF">
        <w:t>RTI</w:t>
      </w:r>
      <w:r w:rsidR="00163C9E">
        <w:t xml:space="preserve"> based upon the criteria below:</w:t>
      </w:r>
    </w:p>
    <w:tbl>
      <w:tblPr>
        <w:tblStyle w:val="TableGrid"/>
        <w:tblpPr w:leftFromText="180" w:rightFromText="180" w:vertAnchor="text" w:horzAnchor="margin" w:tblpX="108" w:tblpY="165"/>
        <w:tblW w:w="0" w:type="auto"/>
        <w:tblLayout w:type="fixed"/>
        <w:tblLook w:val="04A0" w:firstRow="1" w:lastRow="0" w:firstColumn="1" w:lastColumn="0" w:noHBand="0" w:noVBand="1"/>
      </w:tblPr>
      <w:tblGrid>
        <w:gridCol w:w="468"/>
        <w:gridCol w:w="8892"/>
      </w:tblGrid>
      <w:tr w:rsidR="00CF593E" w:rsidTr="0076105C">
        <w:tc>
          <w:tcPr>
            <w:tcW w:w="468" w:type="dxa"/>
            <w:vMerge w:val="restart"/>
            <w:textDirection w:val="btLr"/>
          </w:tcPr>
          <w:p w:rsidR="00CF593E" w:rsidRPr="00DA5F37" w:rsidRDefault="00CF593E" w:rsidP="00B61C8F">
            <w:pPr>
              <w:pStyle w:val="ListParagraph"/>
              <w:ind w:left="113" w:right="113"/>
              <w:jc w:val="center"/>
            </w:pPr>
            <w:r w:rsidRPr="00DA5F37">
              <w:t xml:space="preserve">Grades </w:t>
            </w:r>
            <w:r w:rsidR="00B61C8F">
              <w:t>K</w:t>
            </w:r>
            <w:r w:rsidRPr="00DA5F37">
              <w:t>-3</w:t>
            </w:r>
          </w:p>
        </w:tc>
        <w:tc>
          <w:tcPr>
            <w:tcW w:w="8892" w:type="dxa"/>
          </w:tcPr>
          <w:p w:rsidR="00CF593E" w:rsidRPr="00DA5F37" w:rsidRDefault="00CF593E" w:rsidP="004E4F14">
            <w:pPr>
              <w:pStyle w:val="ListParagraph"/>
              <w:ind w:left="0"/>
              <w:jc w:val="center"/>
            </w:pPr>
            <w:r w:rsidRPr="00DA5F37">
              <w:t>Reading Readiness</w:t>
            </w:r>
          </w:p>
          <w:p w:rsidR="00CF593E" w:rsidRPr="00DA5F37" w:rsidRDefault="00CF593E" w:rsidP="004E4F14">
            <w:pPr>
              <w:pStyle w:val="ListParagraph"/>
              <w:ind w:left="0"/>
              <w:jc w:val="center"/>
            </w:pPr>
          </w:p>
        </w:tc>
      </w:tr>
      <w:tr w:rsidR="00CF593E" w:rsidTr="00CD1145">
        <w:tc>
          <w:tcPr>
            <w:tcW w:w="468" w:type="dxa"/>
            <w:vMerge/>
          </w:tcPr>
          <w:p w:rsidR="00CF593E" w:rsidRDefault="00CF593E" w:rsidP="004E4F14">
            <w:pPr>
              <w:pStyle w:val="ListParagraph"/>
              <w:ind w:left="0"/>
            </w:pPr>
          </w:p>
        </w:tc>
        <w:tc>
          <w:tcPr>
            <w:tcW w:w="8892" w:type="dxa"/>
          </w:tcPr>
          <w:p w:rsidR="00CF593E" w:rsidRPr="00CF593E" w:rsidRDefault="00CF593E" w:rsidP="004E4F14">
            <w:pPr>
              <w:pStyle w:val="ListParagraph"/>
              <w:ind w:left="0"/>
            </w:pPr>
          </w:p>
          <w:p w:rsidR="00CF593E" w:rsidRPr="00CF593E" w:rsidRDefault="00CF593E" w:rsidP="00CF593E">
            <w:pPr>
              <w:rPr>
                <w:rFonts w:eastAsia="Times New Roman" w:cs="Times New Roman"/>
              </w:rPr>
            </w:pPr>
            <w:r w:rsidRPr="00CF593E">
              <w:rPr>
                <w:rFonts w:eastAsia="Times New Roman" w:cs="Times New Roman"/>
                <w:b/>
                <w:bCs/>
              </w:rPr>
              <w:t>Entrance</w:t>
            </w:r>
          </w:p>
          <w:p w:rsidR="00CF593E" w:rsidRPr="00CF593E" w:rsidRDefault="00CF593E" w:rsidP="00CF593E">
            <w:pPr>
              <w:rPr>
                <w:rFonts w:eastAsia="Times New Roman" w:cs="Times New Roman"/>
              </w:rPr>
            </w:pPr>
            <w:r w:rsidRPr="00CF593E">
              <w:rPr>
                <w:rFonts w:eastAsia="Times New Roman" w:cs="Times New Roman"/>
              </w:rPr>
              <w:t>1.  In September</w:t>
            </w:r>
            <w:r w:rsidR="00E96E0D" w:rsidRPr="00CF593E">
              <w:rPr>
                <w:rFonts w:eastAsia="Times New Roman" w:cs="Times New Roman"/>
              </w:rPr>
              <w:t xml:space="preserve">, </w:t>
            </w:r>
            <w:r w:rsidR="00E96E0D">
              <w:rPr>
                <w:rFonts w:eastAsia="Times New Roman" w:cs="Times New Roman"/>
              </w:rPr>
              <w:t xml:space="preserve">teachers administer </w:t>
            </w:r>
            <w:r w:rsidR="00162D1C">
              <w:rPr>
                <w:rFonts w:eastAsia="Times New Roman" w:cs="Times New Roman"/>
              </w:rPr>
              <w:t>beginning of the year assessments (HMH, Core Phonics, etc)</w:t>
            </w:r>
            <w:r w:rsidR="00B61C8F">
              <w:rPr>
                <w:rFonts w:eastAsia="Times New Roman" w:cs="Times New Roman"/>
              </w:rPr>
              <w:t xml:space="preserve">, Brigance and </w:t>
            </w:r>
            <w:r w:rsidR="00F61B40">
              <w:rPr>
                <w:rFonts w:eastAsia="Times New Roman" w:cs="Times New Roman"/>
              </w:rPr>
              <w:t xml:space="preserve">IXL </w:t>
            </w:r>
            <w:r w:rsidR="00B61C8F">
              <w:rPr>
                <w:rFonts w:eastAsia="Times New Roman" w:cs="Times New Roman"/>
              </w:rPr>
              <w:t>Screening. U</w:t>
            </w:r>
            <w:r w:rsidRPr="00CF593E">
              <w:rPr>
                <w:rFonts w:eastAsia="Times New Roman" w:cs="Times New Roman"/>
              </w:rPr>
              <w:t xml:space="preserve">sually </w:t>
            </w:r>
            <w:r w:rsidR="00B61C8F">
              <w:rPr>
                <w:rFonts w:eastAsia="Times New Roman" w:cs="Times New Roman"/>
              </w:rPr>
              <w:t xml:space="preserve">they </w:t>
            </w:r>
            <w:r w:rsidRPr="00CF593E">
              <w:rPr>
                <w:rFonts w:eastAsia="Times New Roman" w:cs="Times New Roman"/>
              </w:rPr>
              <w:t>find kids th</w:t>
            </w:r>
            <w:r w:rsidR="00162D1C">
              <w:rPr>
                <w:rFonts w:eastAsia="Times New Roman" w:cs="Times New Roman"/>
              </w:rPr>
              <w:t>at lost ground over the summer</w:t>
            </w:r>
            <w:r w:rsidRPr="00CF593E">
              <w:rPr>
                <w:rFonts w:eastAsia="Times New Roman" w:cs="Times New Roman"/>
              </w:rPr>
              <w:t xml:space="preserve">.  </w:t>
            </w:r>
          </w:p>
          <w:p w:rsidR="00CF593E" w:rsidRPr="00CF593E" w:rsidRDefault="00CF593E" w:rsidP="00CF593E">
            <w:pPr>
              <w:rPr>
                <w:rFonts w:eastAsia="Times New Roman" w:cs="Times New Roman"/>
              </w:rPr>
            </w:pPr>
            <w:r w:rsidRPr="00CF593E">
              <w:rPr>
                <w:rFonts w:eastAsia="Times New Roman" w:cs="Times New Roman"/>
              </w:rPr>
              <w:t xml:space="preserve">2.  Watches may be kids who have teacher notes from the previous year or were in </w:t>
            </w:r>
            <w:r w:rsidR="004257AF">
              <w:rPr>
                <w:rFonts w:eastAsia="Times New Roman" w:cs="Times New Roman"/>
              </w:rPr>
              <w:t>RTI</w:t>
            </w:r>
            <w:r w:rsidRPr="00CF593E">
              <w:rPr>
                <w:rFonts w:eastAsia="Times New Roman" w:cs="Times New Roman"/>
              </w:rPr>
              <w:t xml:space="preserve"> previously</w:t>
            </w:r>
            <w:r w:rsidR="00162D1C">
              <w:rPr>
                <w:rFonts w:eastAsia="Times New Roman" w:cs="Times New Roman"/>
              </w:rPr>
              <w:t xml:space="preserve"> but tested okay in September. </w:t>
            </w:r>
          </w:p>
          <w:p w:rsidR="00CF593E" w:rsidRPr="00CF593E" w:rsidRDefault="00CF593E" w:rsidP="00CF593E">
            <w:pPr>
              <w:rPr>
                <w:rFonts w:eastAsia="Times New Roman" w:cs="Times New Roman"/>
              </w:rPr>
            </w:pPr>
            <w:r w:rsidRPr="00CF593E">
              <w:rPr>
                <w:rFonts w:eastAsia="Times New Roman" w:cs="Times New Roman"/>
              </w:rPr>
              <w:t xml:space="preserve">3.  </w:t>
            </w:r>
            <w:r w:rsidR="00162D1C">
              <w:rPr>
                <w:rFonts w:eastAsia="Times New Roman" w:cs="Times New Roman"/>
              </w:rPr>
              <w:t>Students will be assessed throughout the school year and a</w:t>
            </w:r>
            <w:r w:rsidRPr="00CF593E">
              <w:rPr>
                <w:rFonts w:eastAsia="Times New Roman" w:cs="Times New Roman"/>
              </w:rPr>
              <w:t>ny</w:t>
            </w:r>
            <w:r w:rsidR="004257AF">
              <w:rPr>
                <w:rFonts w:eastAsia="Times New Roman" w:cs="Times New Roman"/>
              </w:rPr>
              <w:t>one not reading at this level may be</w:t>
            </w:r>
            <w:r w:rsidRPr="00CF593E">
              <w:rPr>
                <w:rFonts w:eastAsia="Times New Roman" w:cs="Times New Roman"/>
              </w:rPr>
              <w:t xml:space="preserve"> added to </w:t>
            </w:r>
            <w:r w:rsidR="004257AF">
              <w:rPr>
                <w:rFonts w:eastAsia="Times New Roman" w:cs="Times New Roman"/>
              </w:rPr>
              <w:t>RTI</w:t>
            </w:r>
            <w:r w:rsidRPr="00CF593E">
              <w:rPr>
                <w:rFonts w:eastAsia="Times New Roman" w:cs="Times New Roman"/>
              </w:rPr>
              <w:t xml:space="preserve">.  </w:t>
            </w:r>
          </w:p>
          <w:p w:rsidR="00CF593E" w:rsidRPr="00CF593E" w:rsidRDefault="00CF593E" w:rsidP="00CF593E">
            <w:pPr>
              <w:rPr>
                <w:rFonts w:eastAsia="Times New Roman" w:cs="Times New Roman"/>
              </w:rPr>
            </w:pPr>
            <w:r w:rsidRPr="00CF593E">
              <w:rPr>
                <w:rFonts w:eastAsia="Times New Roman" w:cs="Times New Roman"/>
              </w:rPr>
              <w:t>4. The above procedures</w:t>
            </w:r>
            <w:r w:rsidR="00C069B7" w:rsidRPr="00CF593E">
              <w:rPr>
                <w:rFonts w:eastAsia="Times New Roman" w:cs="Times New Roman"/>
              </w:rPr>
              <w:t> are automatic</w:t>
            </w:r>
            <w:r w:rsidRPr="00CF593E">
              <w:rPr>
                <w:rFonts w:eastAsia="Times New Roman" w:cs="Times New Roman"/>
              </w:rPr>
              <w:t xml:space="preserve"> and handled by the </w:t>
            </w:r>
            <w:r w:rsidR="004257AF">
              <w:rPr>
                <w:rFonts w:eastAsia="Times New Roman" w:cs="Times New Roman"/>
              </w:rPr>
              <w:t>RTI</w:t>
            </w:r>
            <w:r w:rsidR="00DE2966">
              <w:rPr>
                <w:rFonts w:eastAsia="Times New Roman" w:cs="Times New Roman"/>
              </w:rPr>
              <w:t xml:space="preserve"> and Classroom</w:t>
            </w:r>
            <w:r w:rsidRPr="00CF593E">
              <w:rPr>
                <w:rFonts w:eastAsia="Times New Roman" w:cs="Times New Roman"/>
              </w:rPr>
              <w:t xml:space="preserve"> teacher. </w:t>
            </w:r>
          </w:p>
          <w:p w:rsidR="00CF593E" w:rsidRDefault="00CF593E" w:rsidP="00CF593E">
            <w:pPr>
              <w:rPr>
                <w:rFonts w:eastAsia="Times New Roman" w:cs="Times New Roman"/>
                <w:b/>
                <w:bCs/>
              </w:rPr>
            </w:pPr>
          </w:p>
          <w:p w:rsidR="00CF593E" w:rsidRPr="00CF593E" w:rsidRDefault="00CF593E" w:rsidP="00CF593E">
            <w:pPr>
              <w:rPr>
                <w:rFonts w:eastAsia="Times New Roman" w:cs="Times New Roman"/>
                <w:b/>
                <w:bCs/>
              </w:rPr>
            </w:pPr>
          </w:p>
          <w:p w:rsidR="00CF593E" w:rsidRPr="00CF593E" w:rsidRDefault="00CF593E" w:rsidP="00CF593E">
            <w:pPr>
              <w:rPr>
                <w:rFonts w:eastAsia="Times New Roman" w:cs="Times New Roman"/>
              </w:rPr>
            </w:pPr>
            <w:r w:rsidRPr="00CF593E">
              <w:rPr>
                <w:rFonts w:eastAsia="Times New Roman" w:cs="Times New Roman"/>
                <w:b/>
                <w:bCs/>
              </w:rPr>
              <w:t>Exit</w:t>
            </w:r>
          </w:p>
          <w:p w:rsidR="00CF593E" w:rsidRPr="00CF593E" w:rsidRDefault="00CF593E" w:rsidP="00CF593E">
            <w:pPr>
              <w:rPr>
                <w:rFonts w:eastAsia="Times New Roman" w:cs="Times New Roman"/>
              </w:rPr>
            </w:pPr>
            <w:r w:rsidRPr="00CF593E">
              <w:rPr>
                <w:rFonts w:eastAsia="Times New Roman" w:cs="Times New Roman"/>
              </w:rPr>
              <w:t xml:space="preserve">1.  Occasionally, a student for whom </w:t>
            </w:r>
            <w:r w:rsidR="004257AF">
              <w:rPr>
                <w:rFonts w:eastAsia="Times New Roman" w:cs="Times New Roman"/>
              </w:rPr>
              <w:t>RTI</w:t>
            </w:r>
            <w:r w:rsidRPr="00CF593E">
              <w:rPr>
                <w:rFonts w:eastAsia="Times New Roman" w:cs="Times New Roman"/>
              </w:rPr>
              <w:t xml:space="preserve"> was indicated the previous year will test at grade level in September.  This student is not added to the </w:t>
            </w:r>
            <w:r w:rsidR="004257AF">
              <w:rPr>
                <w:rFonts w:eastAsia="Times New Roman" w:cs="Times New Roman"/>
              </w:rPr>
              <w:t>RTI</w:t>
            </w:r>
            <w:r w:rsidRPr="00CF593E">
              <w:rPr>
                <w:rFonts w:eastAsia="Times New Roman" w:cs="Times New Roman"/>
              </w:rPr>
              <w:t xml:space="preserve"> list.   They may or may not be considered a watch, depending on other factors, such as past evidence of progress.</w:t>
            </w:r>
          </w:p>
          <w:p w:rsidR="00CF593E" w:rsidRPr="00CF593E" w:rsidRDefault="00CF593E" w:rsidP="00CF593E">
            <w:pPr>
              <w:rPr>
                <w:rFonts w:eastAsia="Times New Roman" w:cs="Times New Roman"/>
              </w:rPr>
            </w:pPr>
            <w:r w:rsidRPr="00CF593E">
              <w:rPr>
                <w:rFonts w:eastAsia="Times New Roman" w:cs="Times New Roman"/>
              </w:rPr>
              <w:t xml:space="preserve">2.  If a student has demonstrated consistently in reading group that they can read at grade level and that student can be benchmarked at grade level, their instruction reverts to classroom only.  They will be watched to make sure this grade level reading is maintained.   </w:t>
            </w:r>
          </w:p>
          <w:p w:rsidR="00CF593E" w:rsidRDefault="00CF593E" w:rsidP="00CF593E">
            <w:pPr>
              <w:rPr>
                <w:rFonts w:eastAsia="Times New Roman" w:cs="Times New Roman"/>
                <w:b/>
                <w:bCs/>
              </w:rPr>
            </w:pPr>
          </w:p>
          <w:p w:rsidR="00CF593E" w:rsidRPr="00CF593E" w:rsidRDefault="00CF593E" w:rsidP="00CF593E">
            <w:pPr>
              <w:rPr>
                <w:rFonts w:eastAsia="Times New Roman" w:cs="Times New Roman"/>
                <w:b/>
                <w:bCs/>
              </w:rPr>
            </w:pPr>
          </w:p>
          <w:p w:rsidR="00CF593E" w:rsidRPr="00CF593E" w:rsidRDefault="00CF593E" w:rsidP="00CF593E">
            <w:pPr>
              <w:rPr>
                <w:rFonts w:eastAsia="Times New Roman" w:cs="Times New Roman"/>
              </w:rPr>
            </w:pPr>
            <w:r w:rsidRPr="00CF593E">
              <w:rPr>
                <w:rFonts w:eastAsia="Times New Roman" w:cs="Times New Roman"/>
                <w:b/>
                <w:bCs/>
              </w:rPr>
              <w:t xml:space="preserve">Watches  </w:t>
            </w:r>
          </w:p>
          <w:p w:rsidR="00CF593E" w:rsidRPr="00CF593E" w:rsidRDefault="00CF593E" w:rsidP="00CF593E">
            <w:pPr>
              <w:rPr>
                <w:rFonts w:eastAsia="Times New Roman" w:cs="Times New Roman"/>
              </w:rPr>
            </w:pPr>
            <w:r w:rsidRPr="00CF593E">
              <w:rPr>
                <w:rFonts w:eastAsia="Times New Roman" w:cs="Times New Roman"/>
              </w:rPr>
              <w:t xml:space="preserve">1.  Students who have received </w:t>
            </w:r>
            <w:r w:rsidR="004257AF">
              <w:rPr>
                <w:rFonts w:eastAsia="Times New Roman" w:cs="Times New Roman"/>
              </w:rPr>
              <w:t>RTI</w:t>
            </w:r>
            <w:r w:rsidRPr="00CF593E">
              <w:rPr>
                <w:rFonts w:eastAsia="Times New Roman" w:cs="Times New Roman"/>
              </w:rPr>
              <w:t xml:space="preserve"> in the past and are now reading at grade level will be watches for the rest of the year.</w:t>
            </w:r>
          </w:p>
          <w:p w:rsidR="00CF593E" w:rsidRPr="00CF593E" w:rsidRDefault="00CF593E" w:rsidP="00CF593E">
            <w:pPr>
              <w:rPr>
                <w:rFonts w:eastAsia="Times New Roman" w:cs="Times New Roman"/>
              </w:rPr>
            </w:pPr>
            <w:r w:rsidRPr="00CF593E">
              <w:rPr>
                <w:rFonts w:eastAsia="Times New Roman" w:cs="Times New Roman"/>
              </w:rPr>
              <w:t xml:space="preserve">2.  Students who are reading </w:t>
            </w:r>
            <w:r w:rsidRPr="00CF593E">
              <w:rPr>
                <w:rFonts w:eastAsia="Times New Roman" w:cs="Times New Roman"/>
                <w:b/>
                <w:bCs/>
              </w:rPr>
              <w:t>above</w:t>
            </w:r>
            <w:r w:rsidRPr="00CF593E">
              <w:rPr>
                <w:rFonts w:eastAsia="Times New Roman" w:cs="Times New Roman"/>
              </w:rPr>
              <w:t xml:space="preserve"> grade level according to the benchmarks are </w:t>
            </w:r>
            <w:r w:rsidRPr="00CF593E">
              <w:rPr>
                <w:rFonts w:eastAsia="Times New Roman" w:cs="Times New Roman"/>
                <w:u w:val="single"/>
              </w:rPr>
              <w:t xml:space="preserve">not </w:t>
            </w:r>
            <w:r w:rsidRPr="00CF593E">
              <w:rPr>
                <w:rFonts w:eastAsia="Times New Roman" w:cs="Times New Roman"/>
              </w:rPr>
              <w:t xml:space="preserve">considered watches.  Of course, if the student's benchmark should drop below grade level (most likely due to failure to progress), they would again become </w:t>
            </w:r>
            <w:r w:rsidR="004257AF">
              <w:rPr>
                <w:rFonts w:eastAsia="Times New Roman" w:cs="Times New Roman"/>
              </w:rPr>
              <w:t>RTI</w:t>
            </w:r>
            <w:r w:rsidRPr="00CF593E">
              <w:rPr>
                <w:rFonts w:eastAsia="Times New Roman" w:cs="Times New Roman"/>
              </w:rPr>
              <w:t xml:space="preserve"> students. </w:t>
            </w:r>
          </w:p>
          <w:p w:rsidR="00CF593E" w:rsidRPr="00CF593E" w:rsidRDefault="00CF593E" w:rsidP="00CF593E">
            <w:pPr>
              <w:rPr>
                <w:rFonts w:eastAsia="Times New Roman" w:cs="Times New Roman"/>
              </w:rPr>
            </w:pPr>
            <w:r w:rsidRPr="00CF593E">
              <w:rPr>
                <w:rFonts w:eastAsia="Times New Roman" w:cs="Times New Roman"/>
              </w:rPr>
              <w:t xml:space="preserve">3.  Parents are notified on the </w:t>
            </w:r>
            <w:r w:rsidR="004257AF">
              <w:rPr>
                <w:rFonts w:eastAsia="Times New Roman" w:cs="Times New Roman"/>
              </w:rPr>
              <w:t>RTI</w:t>
            </w:r>
            <w:r w:rsidRPr="00CF593E">
              <w:rPr>
                <w:rFonts w:eastAsia="Times New Roman" w:cs="Times New Roman"/>
              </w:rPr>
              <w:t xml:space="preserve"> report at conference times or by letter about a change in status from </w:t>
            </w:r>
            <w:r w:rsidR="004257AF">
              <w:rPr>
                <w:rFonts w:eastAsia="Times New Roman" w:cs="Times New Roman"/>
              </w:rPr>
              <w:t>RTI</w:t>
            </w:r>
            <w:r w:rsidRPr="00CF593E">
              <w:rPr>
                <w:rFonts w:eastAsia="Times New Roman" w:cs="Times New Roman"/>
              </w:rPr>
              <w:t xml:space="preserve"> to watch.   </w:t>
            </w:r>
          </w:p>
          <w:p w:rsidR="00CF593E" w:rsidRPr="00CF593E" w:rsidRDefault="00CF593E" w:rsidP="00CF593E">
            <w:pPr>
              <w:rPr>
                <w:rFonts w:eastAsia="Times New Roman" w:cs="Times New Roman"/>
              </w:rPr>
            </w:pPr>
            <w:r w:rsidRPr="00CF593E">
              <w:rPr>
                <w:rFonts w:eastAsia="Times New Roman" w:cs="Times New Roman"/>
              </w:rPr>
              <w:t xml:space="preserve">4.  "Watching" involves checking with the teachers on current reading levels and monitoring the benchmark results for watch students.  It may also involve monitoring frequency of home reading.  It may involve suggestions to the teacher about how to keep the student on track. </w:t>
            </w:r>
          </w:p>
          <w:p w:rsidR="00CF593E" w:rsidRPr="00CF593E" w:rsidRDefault="00CF593E" w:rsidP="00CF593E">
            <w:pPr>
              <w:rPr>
                <w:rFonts w:eastAsia="Times New Roman" w:cs="Times New Roman"/>
              </w:rPr>
            </w:pPr>
            <w:r w:rsidRPr="00CF593E">
              <w:rPr>
                <w:rFonts w:eastAsia="Times New Roman" w:cs="Times New Roman"/>
              </w:rPr>
              <w:t> </w:t>
            </w:r>
          </w:p>
          <w:p w:rsidR="00CF593E" w:rsidRDefault="00CF593E" w:rsidP="00CF593E">
            <w:pPr>
              <w:rPr>
                <w:rFonts w:eastAsia="Times New Roman" w:cs="Times New Roman"/>
                <w:b/>
                <w:bCs/>
              </w:rPr>
            </w:pPr>
          </w:p>
          <w:p w:rsidR="00CF593E" w:rsidRDefault="00CF593E" w:rsidP="00CF593E">
            <w:pPr>
              <w:rPr>
                <w:rFonts w:eastAsia="Times New Roman" w:cs="Times New Roman"/>
                <w:b/>
                <w:bCs/>
              </w:rPr>
            </w:pPr>
          </w:p>
          <w:p w:rsidR="00CF593E" w:rsidRDefault="00CF593E" w:rsidP="00CF593E">
            <w:pPr>
              <w:rPr>
                <w:rFonts w:eastAsia="Times New Roman" w:cs="Times New Roman"/>
                <w:b/>
                <w:bCs/>
              </w:rPr>
            </w:pPr>
          </w:p>
          <w:p w:rsidR="00CF593E" w:rsidRDefault="00CF593E" w:rsidP="00CF593E">
            <w:pPr>
              <w:rPr>
                <w:rFonts w:eastAsia="Times New Roman" w:cs="Times New Roman"/>
                <w:b/>
                <w:bCs/>
              </w:rPr>
            </w:pPr>
          </w:p>
          <w:p w:rsidR="00EA25E3" w:rsidRDefault="00EA25E3" w:rsidP="00CF593E">
            <w:pPr>
              <w:rPr>
                <w:rFonts w:eastAsia="Times New Roman" w:cs="Times New Roman"/>
                <w:b/>
                <w:bCs/>
              </w:rPr>
            </w:pPr>
          </w:p>
          <w:p w:rsidR="006E5D83" w:rsidRDefault="006E5D83" w:rsidP="00CF593E">
            <w:pPr>
              <w:rPr>
                <w:rFonts w:eastAsia="Times New Roman" w:cs="Times New Roman"/>
                <w:b/>
                <w:bCs/>
              </w:rPr>
            </w:pPr>
          </w:p>
          <w:p w:rsidR="006E5D83" w:rsidRDefault="006E5D83" w:rsidP="00CF593E">
            <w:pPr>
              <w:rPr>
                <w:rFonts w:eastAsia="Times New Roman" w:cs="Times New Roman"/>
                <w:b/>
                <w:bCs/>
              </w:rPr>
            </w:pPr>
          </w:p>
          <w:p w:rsidR="006E5D83" w:rsidRDefault="006E5D83" w:rsidP="00CF593E">
            <w:pPr>
              <w:rPr>
                <w:rFonts w:eastAsia="Times New Roman" w:cs="Times New Roman"/>
                <w:b/>
                <w:bCs/>
              </w:rPr>
            </w:pPr>
          </w:p>
          <w:p w:rsidR="00162D1C" w:rsidRDefault="00162D1C" w:rsidP="00CF593E">
            <w:pPr>
              <w:rPr>
                <w:rFonts w:eastAsia="Times New Roman" w:cs="Times New Roman"/>
                <w:b/>
                <w:bCs/>
              </w:rPr>
            </w:pPr>
          </w:p>
          <w:p w:rsidR="00162D1C" w:rsidRDefault="00162D1C" w:rsidP="00CF593E">
            <w:pPr>
              <w:rPr>
                <w:rFonts w:eastAsia="Times New Roman" w:cs="Times New Roman"/>
                <w:b/>
                <w:bCs/>
              </w:rPr>
            </w:pPr>
          </w:p>
          <w:p w:rsidR="00CF593E" w:rsidRPr="00CF593E" w:rsidRDefault="00CF593E" w:rsidP="00CF593E">
            <w:pPr>
              <w:rPr>
                <w:rFonts w:eastAsia="Times New Roman" w:cs="Times New Roman"/>
              </w:rPr>
            </w:pPr>
            <w:r w:rsidRPr="00CF593E">
              <w:rPr>
                <w:rFonts w:eastAsia="Times New Roman" w:cs="Times New Roman"/>
                <w:b/>
                <w:bCs/>
              </w:rPr>
              <w:lastRenderedPageBreak/>
              <w:t>Other circumstances</w:t>
            </w:r>
          </w:p>
          <w:p w:rsidR="00CF593E" w:rsidRPr="00CF593E" w:rsidRDefault="00CF593E" w:rsidP="00CF593E">
            <w:pPr>
              <w:rPr>
                <w:rFonts w:eastAsia="Times New Roman" w:cs="Times New Roman"/>
              </w:rPr>
            </w:pPr>
            <w:r w:rsidRPr="00CF593E">
              <w:rPr>
                <w:rFonts w:eastAsia="Times New Roman" w:cs="Times New Roman"/>
              </w:rPr>
              <w:t>If a student is reading at grade level but not progressing for months or the teacher feels there is something in particular they are not getting, the following generally occurs.</w:t>
            </w:r>
          </w:p>
          <w:p w:rsidR="00CF593E" w:rsidRPr="00CF593E" w:rsidRDefault="00CF593E" w:rsidP="00CF593E">
            <w:pPr>
              <w:numPr>
                <w:ilvl w:val="0"/>
                <w:numId w:val="13"/>
              </w:numPr>
              <w:spacing w:before="100" w:beforeAutospacing="1" w:after="100" w:afterAutospacing="1"/>
              <w:ind w:left="780"/>
              <w:rPr>
                <w:rFonts w:eastAsia="Times New Roman" w:cs="Times New Roman"/>
              </w:rPr>
            </w:pPr>
            <w:r w:rsidRPr="00CF593E">
              <w:rPr>
                <w:rFonts w:eastAsia="Times New Roman" w:cs="Times New Roman"/>
              </w:rPr>
              <w:t xml:space="preserve">We look at the </w:t>
            </w:r>
            <w:r w:rsidR="00162D1C">
              <w:rPr>
                <w:rFonts w:eastAsia="Times New Roman" w:cs="Times New Roman"/>
              </w:rPr>
              <w:t>progress monitoring</w:t>
            </w:r>
            <w:r w:rsidRPr="00CF593E">
              <w:rPr>
                <w:rFonts w:eastAsia="Times New Roman" w:cs="Times New Roman"/>
              </w:rPr>
              <w:t xml:space="preserve"> and discuss what further things the teacher might try in the classroom.  </w:t>
            </w:r>
          </w:p>
          <w:p w:rsidR="00CF593E" w:rsidRPr="00CF593E" w:rsidRDefault="00CF593E" w:rsidP="00CF593E">
            <w:pPr>
              <w:numPr>
                <w:ilvl w:val="0"/>
                <w:numId w:val="13"/>
              </w:numPr>
              <w:spacing w:before="100" w:beforeAutospacing="1" w:after="100" w:afterAutospacing="1"/>
              <w:ind w:left="780"/>
              <w:rPr>
                <w:rFonts w:eastAsia="Times New Roman" w:cs="Times New Roman"/>
              </w:rPr>
            </w:pPr>
            <w:r w:rsidRPr="00CF593E">
              <w:rPr>
                <w:rFonts w:eastAsia="Times New Roman" w:cs="Times New Roman"/>
              </w:rPr>
              <w:t xml:space="preserve">If additional classroom supports don't have any effect after a specified period of weeks, we might discuss what else to try.  If there </w:t>
            </w:r>
            <w:r w:rsidR="00162D1C">
              <w:rPr>
                <w:rFonts w:eastAsia="Times New Roman" w:cs="Times New Roman"/>
              </w:rPr>
              <w:t xml:space="preserve">is any space in the schedule, an RTI teacher sometimes can </w:t>
            </w:r>
            <w:r w:rsidRPr="00CF593E">
              <w:rPr>
                <w:rFonts w:eastAsia="Times New Roman" w:cs="Times New Roman"/>
              </w:rPr>
              <w:t xml:space="preserve">arrange to see the student or students several times a week to work on a specific skill.  This is a limited intervention and the child normally is not entered into the system.  If they can demonstrate improvement consistently, they are returned to the classroom only.   </w:t>
            </w:r>
          </w:p>
          <w:p w:rsidR="00CF593E" w:rsidRPr="00E96E0D" w:rsidRDefault="00E96E0D" w:rsidP="00E96E0D">
            <w:pPr>
              <w:numPr>
                <w:ilvl w:val="0"/>
                <w:numId w:val="13"/>
              </w:numPr>
              <w:spacing w:before="100" w:beforeAutospacing="1" w:after="100" w:afterAutospacing="1"/>
              <w:ind w:left="780"/>
              <w:rPr>
                <w:rFonts w:ascii="Century Gothic" w:eastAsia="Times New Roman" w:hAnsi="Century Gothic" w:cs="Times New Roman"/>
                <w:sz w:val="20"/>
                <w:szCs w:val="20"/>
              </w:rPr>
            </w:pPr>
            <w:r>
              <w:rPr>
                <w:rFonts w:eastAsia="Times New Roman" w:cs="Times New Roman"/>
              </w:rPr>
              <w:t>There is</w:t>
            </w:r>
            <w:r w:rsidR="00CF593E" w:rsidRPr="00CF593E">
              <w:rPr>
                <w:rFonts w:eastAsia="Times New Roman" w:cs="Times New Roman"/>
              </w:rPr>
              <w:t xml:space="preserve"> a t</w:t>
            </w:r>
            <w:r>
              <w:rPr>
                <w:rFonts w:eastAsia="Times New Roman" w:cs="Times New Roman"/>
              </w:rPr>
              <w:t xml:space="preserve">eacher referral form that </w:t>
            </w:r>
            <w:r w:rsidRPr="00CF593E">
              <w:rPr>
                <w:rFonts w:eastAsia="Times New Roman" w:cs="Times New Roman"/>
              </w:rPr>
              <w:t>cover</w:t>
            </w:r>
            <w:r>
              <w:rPr>
                <w:rFonts w:eastAsia="Times New Roman" w:cs="Times New Roman"/>
              </w:rPr>
              <w:t xml:space="preserve">s </w:t>
            </w:r>
            <w:r w:rsidRPr="00CF593E">
              <w:rPr>
                <w:rFonts w:eastAsia="Times New Roman" w:cs="Times New Roman"/>
              </w:rPr>
              <w:t>this</w:t>
            </w:r>
            <w:r w:rsidR="00CF593E" w:rsidRPr="00CF593E">
              <w:rPr>
                <w:rFonts w:eastAsia="Times New Roman" w:cs="Times New Roman"/>
              </w:rPr>
              <w:t xml:space="preserve"> type of circumstance, in that it documents the concerns and what the teacher is trying.</w:t>
            </w:r>
            <w:r w:rsidR="00CF593E" w:rsidRPr="00CF593E">
              <w:rPr>
                <w:rFonts w:ascii="Century Gothic" w:eastAsia="Times New Roman" w:hAnsi="Century Gothic" w:cs="Times New Roman"/>
              </w:rPr>
              <w:t xml:space="preserve">  </w:t>
            </w:r>
          </w:p>
          <w:p w:rsidR="00E96E0D" w:rsidRPr="00474CE6" w:rsidRDefault="00E96E0D" w:rsidP="00E96E0D">
            <w:pPr>
              <w:spacing w:before="100" w:beforeAutospacing="1" w:after="100" w:afterAutospacing="1"/>
              <w:ind w:left="780"/>
              <w:rPr>
                <w:rFonts w:eastAsia="Times New Roman" w:cstheme="minorHAnsi"/>
                <w:sz w:val="20"/>
                <w:szCs w:val="20"/>
              </w:rPr>
            </w:pPr>
            <w:r w:rsidRPr="00474CE6">
              <w:rPr>
                <w:rFonts w:eastAsia="Times New Roman" w:cstheme="minorHAnsi"/>
                <w:b/>
                <w:i/>
              </w:rPr>
              <w:t>Instructional Text Level Goals</w:t>
            </w:r>
            <w:r w:rsidRPr="00474CE6">
              <w:rPr>
                <w:rFonts w:eastAsia="Times New Roman" w:cstheme="minorHAnsi"/>
                <w:i/>
              </w:rPr>
              <w:t xml:space="preserve"> and </w:t>
            </w:r>
            <w:r w:rsidRPr="00474CE6">
              <w:rPr>
                <w:rFonts w:eastAsia="Times New Roman" w:cstheme="minorHAnsi"/>
                <w:b/>
                <w:i/>
              </w:rPr>
              <w:t>Instructional Level Expectations for Reading</w:t>
            </w:r>
            <w:r w:rsidRPr="00474CE6">
              <w:rPr>
                <w:rFonts w:eastAsia="Times New Roman" w:cstheme="minorHAnsi"/>
                <w:i/>
              </w:rPr>
              <w:t xml:space="preserve"> </w:t>
            </w:r>
            <w:r w:rsidRPr="00474CE6">
              <w:rPr>
                <w:rFonts w:eastAsia="Times New Roman" w:cstheme="minorHAnsi"/>
              </w:rPr>
              <w:t xml:space="preserve">are included at the end of this document. </w:t>
            </w:r>
          </w:p>
        </w:tc>
      </w:tr>
    </w:tbl>
    <w:p w:rsidR="00CF593E" w:rsidRDefault="00E14DF2" w:rsidP="0022479C">
      <w:pPr>
        <w:spacing w:after="0"/>
      </w:pPr>
      <w:r>
        <w:lastRenderedPageBreak/>
        <w:tab/>
      </w:r>
    </w:p>
    <w:p w:rsidR="00CF593E" w:rsidRDefault="00CF593E" w:rsidP="0022479C">
      <w:pPr>
        <w:spacing w:after="0"/>
      </w:pPr>
    </w:p>
    <w:p w:rsidR="00163C9E" w:rsidRPr="0022479C" w:rsidRDefault="00E14DF2" w:rsidP="0022479C">
      <w:pPr>
        <w:spacing w:after="0"/>
        <w:rPr>
          <w:b/>
        </w:rPr>
      </w:pPr>
      <w:r>
        <w:tab/>
      </w:r>
      <w:r>
        <w:rPr>
          <w:b/>
        </w:rPr>
        <w:tab/>
      </w:r>
      <w:r>
        <w:rPr>
          <w:b/>
        </w:rPr>
        <w:tab/>
      </w:r>
      <w:r>
        <w:rPr>
          <w:b/>
        </w:rPr>
        <w:tab/>
      </w:r>
      <w:r>
        <w:rPr>
          <w:b/>
        </w:rPr>
        <w:tab/>
      </w:r>
      <w:r>
        <w:rPr>
          <w:b/>
        </w:rPr>
        <w:tab/>
        <w:t xml:space="preserve">      </w:t>
      </w:r>
    </w:p>
    <w:tbl>
      <w:tblPr>
        <w:tblStyle w:val="TableGrid"/>
        <w:tblW w:w="0" w:type="auto"/>
        <w:tblInd w:w="108" w:type="dxa"/>
        <w:tblLayout w:type="fixed"/>
        <w:tblLook w:val="04A0" w:firstRow="1" w:lastRow="0" w:firstColumn="1" w:lastColumn="0" w:noHBand="0" w:noVBand="1"/>
      </w:tblPr>
      <w:tblGrid>
        <w:gridCol w:w="450"/>
        <w:gridCol w:w="4410"/>
        <w:gridCol w:w="4608"/>
      </w:tblGrid>
      <w:tr w:rsidR="00B93567" w:rsidTr="00864C2C">
        <w:tc>
          <w:tcPr>
            <w:tcW w:w="450" w:type="dxa"/>
            <w:vMerge w:val="restart"/>
            <w:shd w:val="clear" w:color="auto" w:fill="FFFFFF" w:themeFill="background1"/>
            <w:textDirection w:val="btLr"/>
          </w:tcPr>
          <w:p w:rsidR="00B93567" w:rsidRPr="00DA5F37" w:rsidRDefault="00B93567" w:rsidP="000307B2">
            <w:pPr>
              <w:ind w:left="113" w:right="113"/>
              <w:jc w:val="center"/>
            </w:pPr>
            <w:r w:rsidRPr="00DA5F37">
              <w:t>Grades 3-5</w:t>
            </w:r>
          </w:p>
        </w:tc>
        <w:tc>
          <w:tcPr>
            <w:tcW w:w="4410" w:type="dxa"/>
            <w:shd w:val="clear" w:color="auto" w:fill="FFFFFF" w:themeFill="background1"/>
          </w:tcPr>
          <w:p w:rsidR="00B93567" w:rsidRPr="00DA5F37" w:rsidRDefault="00B93567" w:rsidP="003C2134">
            <w:r w:rsidRPr="00DA5F37">
              <w:t>ELA</w:t>
            </w:r>
            <w:r w:rsidRPr="00DA5F37">
              <w:tab/>
            </w:r>
          </w:p>
        </w:tc>
        <w:tc>
          <w:tcPr>
            <w:tcW w:w="4608" w:type="dxa"/>
            <w:shd w:val="clear" w:color="auto" w:fill="FFFFFF" w:themeFill="background1"/>
          </w:tcPr>
          <w:p w:rsidR="00B93567" w:rsidRPr="00DA5F37" w:rsidRDefault="00B93567" w:rsidP="003C2134">
            <w:r w:rsidRPr="00DA5F37">
              <w:t>Mathematics</w:t>
            </w:r>
          </w:p>
          <w:p w:rsidR="00B93567" w:rsidRPr="00DA5F37" w:rsidRDefault="00B93567" w:rsidP="003C2134"/>
        </w:tc>
      </w:tr>
      <w:tr w:rsidR="00B93567" w:rsidTr="00B93567">
        <w:tc>
          <w:tcPr>
            <w:tcW w:w="450" w:type="dxa"/>
            <w:vMerge/>
            <w:shd w:val="clear" w:color="auto" w:fill="FFFFFF" w:themeFill="background1"/>
          </w:tcPr>
          <w:p w:rsidR="00B93567" w:rsidRPr="00DA5F37" w:rsidRDefault="00B93567" w:rsidP="0022479C"/>
        </w:tc>
        <w:tc>
          <w:tcPr>
            <w:tcW w:w="4410" w:type="dxa"/>
            <w:shd w:val="clear" w:color="auto" w:fill="FFFFFF" w:themeFill="background1"/>
          </w:tcPr>
          <w:p w:rsidR="00B93567" w:rsidRPr="000307B2" w:rsidRDefault="00B93567" w:rsidP="0022479C">
            <w:pPr>
              <w:rPr>
                <w:sz w:val="20"/>
                <w:szCs w:val="20"/>
              </w:rPr>
            </w:pPr>
            <w:r w:rsidRPr="000307B2">
              <w:rPr>
                <w:sz w:val="20"/>
                <w:szCs w:val="20"/>
              </w:rPr>
              <w:tab/>
            </w:r>
            <w:r w:rsidRPr="000307B2">
              <w:rPr>
                <w:sz w:val="20"/>
                <w:szCs w:val="20"/>
              </w:rPr>
              <w:tab/>
            </w:r>
          </w:p>
          <w:p w:rsidR="00B93567" w:rsidRDefault="00B93567" w:rsidP="0022479C">
            <w:pPr>
              <w:pStyle w:val="ListParagraph"/>
              <w:numPr>
                <w:ilvl w:val="0"/>
                <w:numId w:val="3"/>
              </w:numPr>
              <w:rPr>
                <w:sz w:val="20"/>
                <w:szCs w:val="20"/>
              </w:rPr>
            </w:pPr>
            <w:r w:rsidRPr="000307B2">
              <w:rPr>
                <w:sz w:val="20"/>
                <w:szCs w:val="20"/>
              </w:rPr>
              <w:t xml:space="preserve">Level 1 or </w:t>
            </w:r>
            <w:r w:rsidR="00C069B7">
              <w:rPr>
                <w:sz w:val="20"/>
                <w:szCs w:val="20"/>
              </w:rPr>
              <w:t xml:space="preserve">Level 2 on the NYS Assessment </w:t>
            </w:r>
          </w:p>
          <w:p w:rsidR="00C069B7" w:rsidRPr="000307B2" w:rsidRDefault="00C069B7" w:rsidP="00C069B7">
            <w:pPr>
              <w:pStyle w:val="ListParagraph"/>
              <w:rPr>
                <w:sz w:val="20"/>
                <w:szCs w:val="20"/>
              </w:rPr>
            </w:pPr>
            <w:r>
              <w:rPr>
                <w:sz w:val="20"/>
                <w:szCs w:val="20"/>
              </w:rPr>
              <w:t>(See attached memo from the State Education Department)</w:t>
            </w:r>
          </w:p>
          <w:p w:rsidR="00B93567" w:rsidRPr="000307B2" w:rsidRDefault="00B93567" w:rsidP="0022479C">
            <w:pPr>
              <w:pStyle w:val="ListParagraph"/>
              <w:numPr>
                <w:ilvl w:val="0"/>
                <w:numId w:val="3"/>
              </w:numPr>
              <w:rPr>
                <w:sz w:val="20"/>
                <w:szCs w:val="20"/>
              </w:rPr>
            </w:pPr>
            <w:r w:rsidRPr="000307B2">
              <w:rPr>
                <w:sz w:val="20"/>
                <w:szCs w:val="20"/>
              </w:rPr>
              <w:t xml:space="preserve">Classroom performance, report card grades, </w:t>
            </w:r>
            <w:r w:rsidR="007B2587">
              <w:rPr>
                <w:sz w:val="20"/>
                <w:szCs w:val="20"/>
              </w:rPr>
              <w:t>and/or homework completion</w:t>
            </w:r>
          </w:p>
          <w:p w:rsidR="00B93567" w:rsidRDefault="00B93567" w:rsidP="003C2134">
            <w:pPr>
              <w:pStyle w:val="ListParagraph"/>
              <w:numPr>
                <w:ilvl w:val="0"/>
                <w:numId w:val="3"/>
              </w:numPr>
              <w:rPr>
                <w:sz w:val="20"/>
                <w:szCs w:val="20"/>
              </w:rPr>
            </w:pPr>
            <w:r w:rsidRPr="000307B2">
              <w:rPr>
                <w:sz w:val="20"/>
                <w:szCs w:val="20"/>
              </w:rPr>
              <w:t xml:space="preserve">Recommendation from teacher, principal, school staff, </w:t>
            </w:r>
            <w:r w:rsidR="007B2587">
              <w:rPr>
                <w:sz w:val="20"/>
                <w:szCs w:val="20"/>
              </w:rPr>
              <w:t xml:space="preserve">and/or </w:t>
            </w:r>
            <w:r w:rsidRPr="000307B2">
              <w:rPr>
                <w:sz w:val="20"/>
                <w:szCs w:val="20"/>
              </w:rPr>
              <w:t>parent</w:t>
            </w:r>
            <w:r>
              <w:rPr>
                <w:sz w:val="20"/>
                <w:szCs w:val="20"/>
              </w:rPr>
              <w:t>s</w:t>
            </w:r>
          </w:p>
          <w:p w:rsidR="00E5093E" w:rsidRDefault="00162D1C" w:rsidP="003C2134">
            <w:pPr>
              <w:pStyle w:val="ListParagraph"/>
              <w:numPr>
                <w:ilvl w:val="0"/>
                <w:numId w:val="3"/>
              </w:numPr>
              <w:rPr>
                <w:sz w:val="20"/>
                <w:szCs w:val="20"/>
              </w:rPr>
            </w:pPr>
            <w:r>
              <w:rPr>
                <w:sz w:val="20"/>
                <w:szCs w:val="20"/>
              </w:rPr>
              <w:t>HMH and CORE Phonics</w:t>
            </w:r>
            <w:r w:rsidR="00E5093E">
              <w:rPr>
                <w:sz w:val="20"/>
                <w:szCs w:val="20"/>
              </w:rPr>
              <w:t xml:space="preserve"> Benchmarks</w:t>
            </w:r>
          </w:p>
          <w:p w:rsidR="00B61C8F" w:rsidRPr="00DA5F37" w:rsidRDefault="00F61B40" w:rsidP="003C2134">
            <w:pPr>
              <w:pStyle w:val="ListParagraph"/>
              <w:numPr>
                <w:ilvl w:val="0"/>
                <w:numId w:val="3"/>
              </w:numPr>
              <w:rPr>
                <w:sz w:val="20"/>
                <w:szCs w:val="20"/>
              </w:rPr>
            </w:pPr>
            <w:r>
              <w:rPr>
                <w:sz w:val="20"/>
                <w:szCs w:val="20"/>
              </w:rPr>
              <w:t>IXL</w:t>
            </w:r>
            <w:r w:rsidR="00B61C8F">
              <w:rPr>
                <w:sz w:val="20"/>
                <w:szCs w:val="20"/>
              </w:rPr>
              <w:t xml:space="preserve"> Screening</w:t>
            </w:r>
          </w:p>
        </w:tc>
        <w:tc>
          <w:tcPr>
            <w:tcW w:w="4608" w:type="dxa"/>
            <w:shd w:val="clear" w:color="auto" w:fill="FFFFFF" w:themeFill="background1"/>
          </w:tcPr>
          <w:p w:rsidR="00B93567" w:rsidRPr="000307B2" w:rsidRDefault="00B93567" w:rsidP="003C2134">
            <w:pPr>
              <w:rPr>
                <w:sz w:val="20"/>
                <w:szCs w:val="20"/>
              </w:rPr>
            </w:pPr>
          </w:p>
          <w:p w:rsidR="00B61C8F" w:rsidRDefault="00B93567" w:rsidP="00C069B7">
            <w:pPr>
              <w:pStyle w:val="ListParagraph"/>
              <w:numPr>
                <w:ilvl w:val="0"/>
                <w:numId w:val="3"/>
              </w:numPr>
              <w:rPr>
                <w:sz w:val="20"/>
                <w:szCs w:val="20"/>
              </w:rPr>
            </w:pPr>
            <w:r w:rsidRPr="00C069B7">
              <w:rPr>
                <w:sz w:val="20"/>
                <w:szCs w:val="20"/>
              </w:rPr>
              <w:t xml:space="preserve">Level 1 or </w:t>
            </w:r>
            <w:r w:rsidR="00C069B7" w:rsidRPr="00C069B7">
              <w:rPr>
                <w:sz w:val="20"/>
                <w:szCs w:val="20"/>
              </w:rPr>
              <w:t>Level 2 on the NYS Assessment</w:t>
            </w:r>
          </w:p>
          <w:p w:rsidR="00B93567" w:rsidRPr="00C069B7" w:rsidRDefault="00F61B40" w:rsidP="00C069B7">
            <w:pPr>
              <w:pStyle w:val="ListParagraph"/>
              <w:numPr>
                <w:ilvl w:val="0"/>
                <w:numId w:val="3"/>
              </w:numPr>
              <w:rPr>
                <w:sz w:val="20"/>
                <w:szCs w:val="20"/>
              </w:rPr>
            </w:pPr>
            <w:r>
              <w:rPr>
                <w:sz w:val="20"/>
                <w:szCs w:val="20"/>
              </w:rPr>
              <w:t>IXL</w:t>
            </w:r>
            <w:r w:rsidR="00B61C8F">
              <w:rPr>
                <w:sz w:val="20"/>
                <w:szCs w:val="20"/>
              </w:rPr>
              <w:t xml:space="preserve"> Screening</w:t>
            </w:r>
            <w:r w:rsidR="00C069B7" w:rsidRPr="00C069B7">
              <w:rPr>
                <w:sz w:val="20"/>
                <w:szCs w:val="20"/>
              </w:rPr>
              <w:t xml:space="preserve"> </w:t>
            </w:r>
          </w:p>
          <w:p w:rsidR="00B93567" w:rsidRPr="000307B2" w:rsidRDefault="00B93567" w:rsidP="0022479C">
            <w:pPr>
              <w:pStyle w:val="ListParagraph"/>
              <w:numPr>
                <w:ilvl w:val="0"/>
                <w:numId w:val="3"/>
              </w:numPr>
              <w:rPr>
                <w:sz w:val="20"/>
                <w:szCs w:val="20"/>
              </w:rPr>
            </w:pPr>
            <w:r w:rsidRPr="000307B2">
              <w:rPr>
                <w:sz w:val="20"/>
                <w:szCs w:val="20"/>
              </w:rPr>
              <w:t xml:space="preserve">Classroom performance, report card grades, </w:t>
            </w:r>
            <w:r w:rsidR="007B2587">
              <w:rPr>
                <w:sz w:val="20"/>
                <w:szCs w:val="20"/>
              </w:rPr>
              <w:t>and/or homework completion</w:t>
            </w:r>
          </w:p>
          <w:p w:rsidR="00B93567" w:rsidRDefault="00B93567" w:rsidP="00DA5F37">
            <w:pPr>
              <w:pStyle w:val="ListParagraph"/>
              <w:numPr>
                <w:ilvl w:val="0"/>
                <w:numId w:val="3"/>
              </w:numPr>
              <w:rPr>
                <w:sz w:val="20"/>
                <w:szCs w:val="20"/>
              </w:rPr>
            </w:pPr>
            <w:r w:rsidRPr="000307B2">
              <w:rPr>
                <w:sz w:val="20"/>
                <w:szCs w:val="20"/>
              </w:rPr>
              <w:t>Recommendation from teacher, principal, school staff,</w:t>
            </w:r>
            <w:r w:rsidR="007B2587">
              <w:rPr>
                <w:sz w:val="20"/>
                <w:szCs w:val="20"/>
              </w:rPr>
              <w:t xml:space="preserve"> and/or</w:t>
            </w:r>
            <w:r w:rsidRPr="000307B2">
              <w:rPr>
                <w:sz w:val="20"/>
                <w:szCs w:val="20"/>
              </w:rPr>
              <w:t xml:space="preserve"> parents</w:t>
            </w:r>
          </w:p>
          <w:p w:rsidR="00B93567" w:rsidRPr="00336F20" w:rsidRDefault="00B93567" w:rsidP="003C2134">
            <w:pPr>
              <w:rPr>
                <w:sz w:val="20"/>
                <w:szCs w:val="20"/>
              </w:rPr>
            </w:pPr>
          </w:p>
        </w:tc>
      </w:tr>
      <w:tr w:rsidR="00B93567" w:rsidTr="00B93567">
        <w:trPr>
          <w:cantSplit/>
          <w:trHeight w:val="1134"/>
        </w:trPr>
        <w:tc>
          <w:tcPr>
            <w:tcW w:w="450" w:type="dxa"/>
            <w:textDirection w:val="btLr"/>
          </w:tcPr>
          <w:p w:rsidR="00B93567" w:rsidRPr="00DA5F37" w:rsidRDefault="00B93567" w:rsidP="000307B2">
            <w:pPr>
              <w:ind w:left="113" w:right="113"/>
              <w:jc w:val="center"/>
            </w:pPr>
            <w:r w:rsidRPr="00DA5F37">
              <w:t>Grades 6-8</w:t>
            </w:r>
          </w:p>
        </w:tc>
        <w:tc>
          <w:tcPr>
            <w:tcW w:w="4410" w:type="dxa"/>
          </w:tcPr>
          <w:p w:rsidR="00B93567" w:rsidRPr="000307B2" w:rsidRDefault="00B93567" w:rsidP="003C2134">
            <w:pPr>
              <w:rPr>
                <w:sz w:val="20"/>
                <w:szCs w:val="20"/>
              </w:rPr>
            </w:pPr>
          </w:p>
          <w:p w:rsidR="00B93567" w:rsidRPr="00C069B7" w:rsidRDefault="00B93567" w:rsidP="00C069B7">
            <w:pPr>
              <w:pStyle w:val="ListParagraph"/>
              <w:numPr>
                <w:ilvl w:val="0"/>
                <w:numId w:val="15"/>
              </w:numPr>
              <w:rPr>
                <w:sz w:val="20"/>
                <w:szCs w:val="20"/>
              </w:rPr>
            </w:pPr>
            <w:r w:rsidRPr="00C069B7">
              <w:rPr>
                <w:sz w:val="20"/>
                <w:szCs w:val="20"/>
              </w:rPr>
              <w:t xml:space="preserve">Level 1 or </w:t>
            </w:r>
            <w:r w:rsidR="00C069B7" w:rsidRPr="00C069B7">
              <w:rPr>
                <w:sz w:val="20"/>
                <w:szCs w:val="20"/>
              </w:rPr>
              <w:t>Level 2 on the NYS Assessment (See attached memo from the State Education Department)</w:t>
            </w:r>
          </w:p>
          <w:p w:rsidR="00B93567" w:rsidRPr="000307B2" w:rsidRDefault="00B93567" w:rsidP="0022479C">
            <w:pPr>
              <w:pStyle w:val="ListParagraph"/>
              <w:numPr>
                <w:ilvl w:val="0"/>
                <w:numId w:val="3"/>
              </w:numPr>
              <w:rPr>
                <w:sz w:val="20"/>
                <w:szCs w:val="20"/>
              </w:rPr>
            </w:pPr>
            <w:r w:rsidRPr="000307B2">
              <w:rPr>
                <w:sz w:val="20"/>
                <w:szCs w:val="20"/>
              </w:rPr>
              <w:t>Classroom performance, report c</w:t>
            </w:r>
            <w:r w:rsidR="007B2587">
              <w:rPr>
                <w:sz w:val="20"/>
                <w:szCs w:val="20"/>
              </w:rPr>
              <w:t>ard grades, and/or homework completion</w:t>
            </w:r>
          </w:p>
          <w:p w:rsidR="00B93567" w:rsidRDefault="00B93567" w:rsidP="003C2134">
            <w:pPr>
              <w:pStyle w:val="ListParagraph"/>
              <w:numPr>
                <w:ilvl w:val="0"/>
                <w:numId w:val="3"/>
              </w:numPr>
              <w:rPr>
                <w:sz w:val="20"/>
                <w:szCs w:val="20"/>
              </w:rPr>
            </w:pPr>
            <w:r w:rsidRPr="000307B2">
              <w:rPr>
                <w:sz w:val="20"/>
                <w:szCs w:val="20"/>
              </w:rPr>
              <w:t>Recommendation from teacher, principal, school staff,</w:t>
            </w:r>
            <w:r w:rsidR="007B2587">
              <w:rPr>
                <w:sz w:val="20"/>
                <w:szCs w:val="20"/>
              </w:rPr>
              <w:t xml:space="preserve"> and/or</w:t>
            </w:r>
            <w:r w:rsidRPr="000307B2">
              <w:rPr>
                <w:sz w:val="20"/>
                <w:szCs w:val="20"/>
              </w:rPr>
              <w:t xml:space="preserve"> parent</w:t>
            </w:r>
            <w:r>
              <w:rPr>
                <w:sz w:val="20"/>
                <w:szCs w:val="20"/>
              </w:rPr>
              <w:t>s</w:t>
            </w:r>
          </w:p>
          <w:p w:rsidR="00E5093E" w:rsidRDefault="00162D1C" w:rsidP="00E5093E">
            <w:pPr>
              <w:pStyle w:val="ListParagraph"/>
              <w:numPr>
                <w:ilvl w:val="0"/>
                <w:numId w:val="3"/>
              </w:numPr>
              <w:rPr>
                <w:sz w:val="20"/>
                <w:szCs w:val="20"/>
              </w:rPr>
            </w:pPr>
            <w:r>
              <w:rPr>
                <w:sz w:val="20"/>
                <w:szCs w:val="20"/>
              </w:rPr>
              <w:t xml:space="preserve">HMH and CORE Phonics </w:t>
            </w:r>
            <w:bookmarkStart w:id="0" w:name="_GoBack"/>
            <w:bookmarkEnd w:id="0"/>
            <w:r w:rsidR="00E5093E" w:rsidRPr="00E5093E">
              <w:rPr>
                <w:sz w:val="20"/>
                <w:szCs w:val="20"/>
              </w:rPr>
              <w:t>Benchmarks</w:t>
            </w:r>
          </w:p>
          <w:p w:rsidR="00B61C8F" w:rsidRPr="00DA5F37" w:rsidRDefault="00F61B40" w:rsidP="00E5093E">
            <w:pPr>
              <w:pStyle w:val="ListParagraph"/>
              <w:numPr>
                <w:ilvl w:val="0"/>
                <w:numId w:val="3"/>
              </w:numPr>
              <w:rPr>
                <w:sz w:val="20"/>
                <w:szCs w:val="20"/>
              </w:rPr>
            </w:pPr>
            <w:r>
              <w:rPr>
                <w:sz w:val="20"/>
                <w:szCs w:val="20"/>
              </w:rPr>
              <w:t>IXL</w:t>
            </w:r>
            <w:r w:rsidR="00B61C8F">
              <w:rPr>
                <w:sz w:val="20"/>
                <w:szCs w:val="20"/>
              </w:rPr>
              <w:t xml:space="preserve"> Screening</w:t>
            </w:r>
          </w:p>
        </w:tc>
        <w:tc>
          <w:tcPr>
            <w:tcW w:w="4608" w:type="dxa"/>
          </w:tcPr>
          <w:p w:rsidR="00B93567" w:rsidRPr="000307B2" w:rsidRDefault="00B93567" w:rsidP="003C2134">
            <w:pPr>
              <w:rPr>
                <w:sz w:val="20"/>
                <w:szCs w:val="20"/>
              </w:rPr>
            </w:pPr>
          </w:p>
          <w:p w:rsidR="00B61C8F" w:rsidRDefault="00C069B7" w:rsidP="00C069B7">
            <w:pPr>
              <w:pStyle w:val="ListParagraph"/>
              <w:numPr>
                <w:ilvl w:val="0"/>
                <w:numId w:val="15"/>
              </w:numPr>
              <w:rPr>
                <w:sz w:val="20"/>
                <w:szCs w:val="20"/>
              </w:rPr>
            </w:pPr>
            <w:r w:rsidRPr="00C069B7">
              <w:rPr>
                <w:sz w:val="20"/>
                <w:szCs w:val="20"/>
              </w:rPr>
              <w:t>Level 1 or Level 2 on the NYS Assessment</w:t>
            </w:r>
          </w:p>
          <w:p w:rsidR="00C069B7" w:rsidRPr="00C069B7" w:rsidRDefault="00F61B40" w:rsidP="00C069B7">
            <w:pPr>
              <w:pStyle w:val="ListParagraph"/>
              <w:numPr>
                <w:ilvl w:val="0"/>
                <w:numId w:val="15"/>
              </w:numPr>
              <w:rPr>
                <w:sz w:val="20"/>
                <w:szCs w:val="20"/>
              </w:rPr>
            </w:pPr>
            <w:r>
              <w:rPr>
                <w:sz w:val="20"/>
                <w:szCs w:val="20"/>
              </w:rPr>
              <w:t>IXL</w:t>
            </w:r>
            <w:r w:rsidR="00B61C8F">
              <w:rPr>
                <w:sz w:val="20"/>
                <w:szCs w:val="20"/>
              </w:rPr>
              <w:t xml:space="preserve"> Screening</w:t>
            </w:r>
            <w:r w:rsidR="00C069B7" w:rsidRPr="00C069B7">
              <w:rPr>
                <w:sz w:val="20"/>
                <w:szCs w:val="20"/>
              </w:rPr>
              <w:t xml:space="preserve"> </w:t>
            </w:r>
          </w:p>
          <w:p w:rsidR="00B93567" w:rsidRPr="000307B2" w:rsidRDefault="00B93567" w:rsidP="0022479C">
            <w:pPr>
              <w:pStyle w:val="ListParagraph"/>
              <w:numPr>
                <w:ilvl w:val="0"/>
                <w:numId w:val="3"/>
              </w:numPr>
              <w:rPr>
                <w:sz w:val="20"/>
                <w:szCs w:val="20"/>
              </w:rPr>
            </w:pPr>
            <w:r w:rsidRPr="000307B2">
              <w:rPr>
                <w:sz w:val="20"/>
                <w:szCs w:val="20"/>
              </w:rPr>
              <w:t xml:space="preserve">Classroom performance, report card grades, </w:t>
            </w:r>
            <w:r w:rsidR="007B2587">
              <w:rPr>
                <w:sz w:val="20"/>
                <w:szCs w:val="20"/>
              </w:rPr>
              <w:t>and/or homework completion</w:t>
            </w:r>
          </w:p>
          <w:p w:rsidR="00B93567" w:rsidRDefault="00B93567" w:rsidP="003C2134">
            <w:pPr>
              <w:pStyle w:val="ListParagraph"/>
              <w:numPr>
                <w:ilvl w:val="0"/>
                <w:numId w:val="3"/>
              </w:numPr>
              <w:rPr>
                <w:sz w:val="20"/>
                <w:szCs w:val="20"/>
              </w:rPr>
            </w:pPr>
            <w:r w:rsidRPr="000307B2">
              <w:rPr>
                <w:sz w:val="20"/>
                <w:szCs w:val="20"/>
              </w:rPr>
              <w:t xml:space="preserve">Recommendation from teacher, principal, school staff, </w:t>
            </w:r>
            <w:r w:rsidR="007B2587">
              <w:rPr>
                <w:sz w:val="20"/>
                <w:szCs w:val="20"/>
              </w:rPr>
              <w:t xml:space="preserve">and/or </w:t>
            </w:r>
            <w:r w:rsidRPr="000307B2">
              <w:rPr>
                <w:sz w:val="20"/>
                <w:szCs w:val="20"/>
              </w:rPr>
              <w:t>parents</w:t>
            </w:r>
          </w:p>
          <w:p w:rsidR="00B93567" w:rsidRDefault="00B93567" w:rsidP="003C2134"/>
        </w:tc>
      </w:tr>
      <w:tr w:rsidR="00932746" w:rsidTr="004E4F14">
        <w:trPr>
          <w:cantSplit/>
          <w:trHeight w:val="1907"/>
        </w:trPr>
        <w:tc>
          <w:tcPr>
            <w:tcW w:w="450" w:type="dxa"/>
            <w:shd w:val="clear" w:color="auto" w:fill="FFFFFF" w:themeFill="background1"/>
            <w:textDirection w:val="btLr"/>
          </w:tcPr>
          <w:p w:rsidR="00932746" w:rsidRPr="00DA5F37" w:rsidRDefault="00932746" w:rsidP="000307B2">
            <w:pPr>
              <w:ind w:left="113" w:right="113"/>
              <w:jc w:val="center"/>
            </w:pPr>
            <w:r w:rsidRPr="00DA5F37">
              <w:lastRenderedPageBreak/>
              <w:t>Grades 9-12</w:t>
            </w:r>
          </w:p>
        </w:tc>
        <w:tc>
          <w:tcPr>
            <w:tcW w:w="9018" w:type="dxa"/>
            <w:gridSpan w:val="2"/>
            <w:shd w:val="clear" w:color="auto" w:fill="FFFFFF" w:themeFill="background1"/>
          </w:tcPr>
          <w:p w:rsidR="00336F20" w:rsidRDefault="00336F20" w:rsidP="00336F20">
            <w:pPr>
              <w:pStyle w:val="ListParagraph"/>
              <w:rPr>
                <w:sz w:val="20"/>
                <w:szCs w:val="20"/>
              </w:rPr>
            </w:pPr>
          </w:p>
          <w:p w:rsidR="00B61C8F" w:rsidRDefault="00C069B7" w:rsidP="00B61C8F">
            <w:pPr>
              <w:pStyle w:val="ListParagraph"/>
              <w:numPr>
                <w:ilvl w:val="0"/>
                <w:numId w:val="15"/>
              </w:numPr>
              <w:rPr>
                <w:sz w:val="20"/>
                <w:szCs w:val="20"/>
              </w:rPr>
            </w:pPr>
            <w:r w:rsidRPr="00C069B7">
              <w:rPr>
                <w:sz w:val="20"/>
                <w:szCs w:val="20"/>
              </w:rPr>
              <w:t>Level 1 or Level 2 on the NYS Assessment (See attached memo from the State Education Department)</w:t>
            </w:r>
          </w:p>
          <w:p w:rsidR="00B61C8F" w:rsidRPr="00B61C8F" w:rsidRDefault="00F61B40" w:rsidP="00B61C8F">
            <w:pPr>
              <w:pStyle w:val="ListParagraph"/>
              <w:numPr>
                <w:ilvl w:val="0"/>
                <w:numId w:val="15"/>
              </w:numPr>
              <w:rPr>
                <w:sz w:val="20"/>
                <w:szCs w:val="20"/>
              </w:rPr>
            </w:pPr>
            <w:r>
              <w:rPr>
                <w:sz w:val="20"/>
                <w:szCs w:val="20"/>
              </w:rPr>
              <w:t>IXL</w:t>
            </w:r>
            <w:r w:rsidR="00B61C8F">
              <w:rPr>
                <w:sz w:val="20"/>
                <w:szCs w:val="20"/>
              </w:rPr>
              <w:t xml:space="preserve"> Screening</w:t>
            </w:r>
          </w:p>
          <w:p w:rsidR="007B2587" w:rsidRDefault="00EA25E3" w:rsidP="007B2587">
            <w:pPr>
              <w:pStyle w:val="ListParagraph"/>
              <w:numPr>
                <w:ilvl w:val="0"/>
                <w:numId w:val="3"/>
              </w:numPr>
              <w:rPr>
                <w:sz w:val="20"/>
                <w:szCs w:val="20"/>
              </w:rPr>
            </w:pPr>
            <w:r>
              <w:rPr>
                <w:sz w:val="20"/>
                <w:szCs w:val="20"/>
              </w:rPr>
              <w:t>Below 65</w:t>
            </w:r>
            <w:r w:rsidR="00932746" w:rsidRPr="000307B2">
              <w:rPr>
                <w:sz w:val="20"/>
                <w:szCs w:val="20"/>
              </w:rPr>
              <w:t xml:space="preserve"> on </w:t>
            </w:r>
            <w:r w:rsidR="00932746">
              <w:rPr>
                <w:sz w:val="20"/>
                <w:szCs w:val="20"/>
              </w:rPr>
              <w:t>any</w:t>
            </w:r>
            <w:r w:rsidR="00932746" w:rsidRPr="000307B2">
              <w:rPr>
                <w:sz w:val="20"/>
                <w:szCs w:val="20"/>
              </w:rPr>
              <w:t xml:space="preserve"> </w:t>
            </w:r>
            <w:r w:rsidR="00932746">
              <w:rPr>
                <w:sz w:val="20"/>
                <w:szCs w:val="20"/>
              </w:rPr>
              <w:t xml:space="preserve">required Regents Exam—English, mathematics, science, </w:t>
            </w:r>
            <w:r w:rsidR="007B2587">
              <w:rPr>
                <w:sz w:val="20"/>
                <w:szCs w:val="20"/>
              </w:rPr>
              <w:t>and/or social studies</w:t>
            </w:r>
          </w:p>
          <w:p w:rsidR="007B2587" w:rsidRDefault="00932746" w:rsidP="007B2587">
            <w:pPr>
              <w:pStyle w:val="ListParagraph"/>
              <w:numPr>
                <w:ilvl w:val="0"/>
                <w:numId w:val="3"/>
              </w:numPr>
              <w:rPr>
                <w:sz w:val="20"/>
                <w:szCs w:val="20"/>
              </w:rPr>
            </w:pPr>
            <w:r w:rsidRPr="007B2587">
              <w:rPr>
                <w:sz w:val="20"/>
                <w:szCs w:val="20"/>
              </w:rPr>
              <w:t>Classroom performance, report card grades,</w:t>
            </w:r>
            <w:r w:rsidR="007B2587">
              <w:rPr>
                <w:sz w:val="20"/>
                <w:szCs w:val="20"/>
              </w:rPr>
              <w:t xml:space="preserve"> and/or homework completion</w:t>
            </w:r>
          </w:p>
          <w:p w:rsidR="00B61C8F" w:rsidRPr="007B2587" w:rsidRDefault="00932746" w:rsidP="007B2587">
            <w:pPr>
              <w:pStyle w:val="ListParagraph"/>
              <w:numPr>
                <w:ilvl w:val="0"/>
                <w:numId w:val="3"/>
              </w:numPr>
              <w:rPr>
                <w:sz w:val="20"/>
                <w:szCs w:val="20"/>
              </w:rPr>
            </w:pPr>
            <w:r w:rsidRPr="007B2587">
              <w:rPr>
                <w:sz w:val="20"/>
                <w:szCs w:val="20"/>
              </w:rPr>
              <w:t xml:space="preserve">Recommendation from teacher, principal, school staff, </w:t>
            </w:r>
            <w:r w:rsidR="007B2587">
              <w:rPr>
                <w:sz w:val="20"/>
                <w:szCs w:val="20"/>
              </w:rPr>
              <w:t xml:space="preserve">and/or </w:t>
            </w:r>
            <w:r w:rsidRPr="007B2587">
              <w:rPr>
                <w:sz w:val="20"/>
                <w:szCs w:val="20"/>
              </w:rPr>
              <w:t>parents</w:t>
            </w:r>
          </w:p>
        </w:tc>
      </w:tr>
    </w:tbl>
    <w:p w:rsidR="00E5093E" w:rsidRDefault="00E5093E" w:rsidP="00DA5F37">
      <w:pPr>
        <w:spacing w:after="0"/>
        <w:rPr>
          <w:b/>
          <w:sz w:val="28"/>
          <w:szCs w:val="28"/>
          <w:u w:val="single"/>
        </w:rPr>
      </w:pPr>
    </w:p>
    <w:p w:rsidR="00336F20" w:rsidRPr="006E5D83" w:rsidRDefault="001B1FC6" w:rsidP="006E5D83">
      <w:pPr>
        <w:spacing w:after="0"/>
        <w:jc w:val="center"/>
        <w:rPr>
          <w:b/>
          <w:i/>
          <w:sz w:val="36"/>
          <w:szCs w:val="36"/>
        </w:rPr>
      </w:pPr>
      <w:r w:rsidRPr="006E5D83">
        <w:rPr>
          <w:b/>
          <w:i/>
          <w:sz w:val="36"/>
          <w:szCs w:val="36"/>
        </w:rPr>
        <w:t xml:space="preserve">Types of </w:t>
      </w:r>
      <w:r w:rsidR="004257AF">
        <w:rPr>
          <w:b/>
          <w:i/>
          <w:sz w:val="36"/>
          <w:szCs w:val="36"/>
        </w:rPr>
        <w:t>Response to Intervention Services</w:t>
      </w:r>
    </w:p>
    <w:p w:rsidR="00932746" w:rsidRDefault="00932746" w:rsidP="00DA5F37">
      <w:pPr>
        <w:spacing w:after="0"/>
        <w:rPr>
          <w:b/>
          <w:sz w:val="28"/>
          <w:szCs w:val="28"/>
          <w:u w:val="single"/>
        </w:rPr>
      </w:pPr>
    </w:p>
    <w:tbl>
      <w:tblPr>
        <w:tblStyle w:val="TableGrid"/>
        <w:tblpPr w:leftFromText="180" w:rightFromText="180" w:vertAnchor="text" w:horzAnchor="margin" w:tblpY="-13"/>
        <w:tblW w:w="9738" w:type="dxa"/>
        <w:tblLayout w:type="fixed"/>
        <w:tblLook w:val="04A0" w:firstRow="1" w:lastRow="0" w:firstColumn="1" w:lastColumn="0" w:noHBand="0" w:noVBand="1"/>
      </w:tblPr>
      <w:tblGrid>
        <w:gridCol w:w="395"/>
        <w:gridCol w:w="4697"/>
        <w:gridCol w:w="4646"/>
      </w:tblGrid>
      <w:tr w:rsidR="00336F20" w:rsidTr="00336F20">
        <w:trPr>
          <w:trHeight w:val="251"/>
        </w:trPr>
        <w:tc>
          <w:tcPr>
            <w:tcW w:w="395" w:type="dxa"/>
            <w:vMerge w:val="restart"/>
            <w:textDirection w:val="btLr"/>
          </w:tcPr>
          <w:p w:rsidR="00336F20" w:rsidRPr="00DA5F37" w:rsidRDefault="00336F20" w:rsidP="00336F20">
            <w:pPr>
              <w:pStyle w:val="ListParagraph"/>
              <w:ind w:left="113" w:right="113"/>
              <w:jc w:val="center"/>
            </w:pPr>
            <w:r>
              <w:t>Grades K</w:t>
            </w:r>
            <w:r w:rsidRPr="00DA5F37">
              <w:t>-</w:t>
            </w:r>
            <w:r>
              <w:t>2</w:t>
            </w:r>
          </w:p>
        </w:tc>
        <w:tc>
          <w:tcPr>
            <w:tcW w:w="4697" w:type="dxa"/>
          </w:tcPr>
          <w:p w:rsidR="00336F20" w:rsidRPr="00DA5F37" w:rsidRDefault="00336F20" w:rsidP="00336F20">
            <w:pPr>
              <w:pStyle w:val="ListParagraph"/>
              <w:ind w:left="0"/>
              <w:jc w:val="center"/>
            </w:pPr>
            <w:r w:rsidRPr="00DA5F37">
              <w:t>Reading Readiness</w:t>
            </w:r>
          </w:p>
        </w:tc>
        <w:tc>
          <w:tcPr>
            <w:tcW w:w="4646" w:type="dxa"/>
          </w:tcPr>
          <w:p w:rsidR="00336F20" w:rsidRPr="00DA5F37" w:rsidRDefault="00336F20" w:rsidP="00336F20">
            <w:pPr>
              <w:pStyle w:val="ListParagraph"/>
              <w:ind w:left="0"/>
              <w:jc w:val="center"/>
            </w:pPr>
            <w:r w:rsidRPr="00DA5F37">
              <w:t>Mathematics</w:t>
            </w:r>
          </w:p>
        </w:tc>
      </w:tr>
      <w:tr w:rsidR="00336F20" w:rsidTr="00336F20">
        <w:trPr>
          <w:trHeight w:val="3012"/>
        </w:trPr>
        <w:tc>
          <w:tcPr>
            <w:tcW w:w="395" w:type="dxa"/>
            <w:vMerge/>
          </w:tcPr>
          <w:p w:rsidR="00336F20" w:rsidRDefault="00336F20" w:rsidP="00336F20">
            <w:pPr>
              <w:pStyle w:val="ListParagraph"/>
              <w:ind w:left="0"/>
            </w:pPr>
          </w:p>
        </w:tc>
        <w:tc>
          <w:tcPr>
            <w:tcW w:w="4697" w:type="dxa"/>
          </w:tcPr>
          <w:p w:rsidR="00336F20" w:rsidRDefault="00336F20" w:rsidP="00336F20">
            <w:pPr>
              <w:pStyle w:val="ListParagraph"/>
              <w:ind w:left="0"/>
            </w:pPr>
          </w:p>
          <w:p w:rsidR="00336F20" w:rsidRDefault="00336F20" w:rsidP="00336F20">
            <w:pPr>
              <w:pStyle w:val="ListParagraph"/>
              <w:numPr>
                <w:ilvl w:val="0"/>
                <w:numId w:val="5"/>
              </w:numPr>
            </w:pPr>
            <w:r>
              <w:t>Progress monitoring by classroom teacher and/or other school staff</w:t>
            </w:r>
          </w:p>
          <w:p w:rsidR="00336F20" w:rsidRDefault="00336F20" w:rsidP="00336F20">
            <w:pPr>
              <w:pStyle w:val="ListParagraph"/>
              <w:numPr>
                <w:ilvl w:val="0"/>
                <w:numId w:val="5"/>
              </w:numPr>
            </w:pPr>
            <w:r>
              <w:t xml:space="preserve">Push-in or pull-out support </w:t>
            </w:r>
          </w:p>
          <w:p w:rsidR="00336F20" w:rsidRDefault="00336F20" w:rsidP="00336F20">
            <w:pPr>
              <w:pStyle w:val="ListParagraph"/>
              <w:numPr>
                <w:ilvl w:val="0"/>
                <w:numId w:val="5"/>
              </w:numPr>
            </w:pPr>
            <w:r>
              <w:t>Computer-assisted instruction</w:t>
            </w:r>
          </w:p>
          <w:p w:rsidR="00336F20" w:rsidRDefault="00336F20" w:rsidP="00336F20">
            <w:pPr>
              <w:pStyle w:val="ListParagraph"/>
              <w:numPr>
                <w:ilvl w:val="0"/>
                <w:numId w:val="5"/>
              </w:numPr>
            </w:pPr>
            <w:r>
              <w:t>After-school tutoring or support</w:t>
            </w:r>
            <w:r w:rsidR="00C069B7">
              <w:t xml:space="preserve"> </w:t>
            </w:r>
          </w:p>
          <w:p w:rsidR="00336F20" w:rsidRDefault="00336F20" w:rsidP="00336F20">
            <w:pPr>
              <w:pStyle w:val="ListParagraph"/>
              <w:numPr>
                <w:ilvl w:val="0"/>
                <w:numId w:val="5"/>
              </w:numPr>
            </w:pPr>
            <w:r>
              <w:t>Support services for concerns regarding attendance, behavior, health, mobility, family</w:t>
            </w:r>
          </w:p>
          <w:p w:rsidR="00336F20" w:rsidRDefault="00336F20" w:rsidP="00336F20">
            <w:pPr>
              <w:pStyle w:val="ListParagraph"/>
              <w:numPr>
                <w:ilvl w:val="0"/>
                <w:numId w:val="5"/>
              </w:numPr>
            </w:pPr>
            <w:r>
              <w:t>Summer program</w:t>
            </w:r>
          </w:p>
          <w:p w:rsidR="00325E8B" w:rsidRDefault="00325E8B" w:rsidP="00336F20">
            <w:pPr>
              <w:pStyle w:val="ListParagraph"/>
              <w:numPr>
                <w:ilvl w:val="0"/>
                <w:numId w:val="5"/>
              </w:numPr>
            </w:pPr>
            <w:r>
              <w:t>Participation in Enrichment Period</w:t>
            </w:r>
          </w:p>
          <w:p w:rsidR="00336F20" w:rsidRDefault="00336F20" w:rsidP="00336F20">
            <w:pPr>
              <w:pStyle w:val="ListParagraph"/>
            </w:pPr>
          </w:p>
        </w:tc>
        <w:tc>
          <w:tcPr>
            <w:tcW w:w="4646" w:type="dxa"/>
          </w:tcPr>
          <w:p w:rsidR="00336F20" w:rsidRDefault="00336F20" w:rsidP="00336F20">
            <w:pPr>
              <w:pStyle w:val="ListParagraph"/>
            </w:pPr>
          </w:p>
          <w:p w:rsidR="00336F20" w:rsidRDefault="00336F20" w:rsidP="00336F20">
            <w:pPr>
              <w:pStyle w:val="ListParagraph"/>
              <w:numPr>
                <w:ilvl w:val="0"/>
                <w:numId w:val="5"/>
              </w:numPr>
            </w:pPr>
            <w:r>
              <w:t>Progress monitoring by classroom teacher and/or other school staff</w:t>
            </w:r>
          </w:p>
          <w:p w:rsidR="00336F20" w:rsidRDefault="00336F20" w:rsidP="00336F20">
            <w:pPr>
              <w:pStyle w:val="ListParagraph"/>
              <w:numPr>
                <w:ilvl w:val="0"/>
                <w:numId w:val="5"/>
              </w:numPr>
            </w:pPr>
            <w:r>
              <w:t xml:space="preserve">Push-in or pull-out support </w:t>
            </w:r>
          </w:p>
          <w:p w:rsidR="00336F20" w:rsidRDefault="00336F20" w:rsidP="00336F20">
            <w:pPr>
              <w:pStyle w:val="ListParagraph"/>
              <w:numPr>
                <w:ilvl w:val="0"/>
                <w:numId w:val="5"/>
              </w:numPr>
            </w:pPr>
            <w:r>
              <w:t>Computer-assisted instruction</w:t>
            </w:r>
          </w:p>
          <w:p w:rsidR="00336F20" w:rsidRDefault="00336F20" w:rsidP="00336F20">
            <w:pPr>
              <w:pStyle w:val="ListParagraph"/>
              <w:numPr>
                <w:ilvl w:val="0"/>
                <w:numId w:val="5"/>
              </w:numPr>
            </w:pPr>
            <w:r>
              <w:t>After-school tutoring or support</w:t>
            </w:r>
          </w:p>
          <w:p w:rsidR="00336F20" w:rsidRDefault="00336F20" w:rsidP="00336F20">
            <w:pPr>
              <w:pStyle w:val="ListParagraph"/>
              <w:numPr>
                <w:ilvl w:val="0"/>
                <w:numId w:val="5"/>
              </w:numPr>
            </w:pPr>
            <w:r>
              <w:t>Support services for concerns regarding attendance, behavior, health, mobility, family</w:t>
            </w:r>
          </w:p>
          <w:p w:rsidR="00336F20" w:rsidRDefault="00336F20" w:rsidP="00336F20">
            <w:pPr>
              <w:pStyle w:val="ListParagraph"/>
              <w:numPr>
                <w:ilvl w:val="0"/>
                <w:numId w:val="5"/>
              </w:numPr>
            </w:pPr>
            <w:r>
              <w:t>Summer program</w:t>
            </w:r>
          </w:p>
          <w:p w:rsidR="00325E8B" w:rsidRDefault="00325E8B" w:rsidP="00325E8B">
            <w:pPr>
              <w:pStyle w:val="ListParagraph"/>
              <w:numPr>
                <w:ilvl w:val="0"/>
                <w:numId w:val="5"/>
              </w:numPr>
            </w:pPr>
            <w:r>
              <w:t>Participation in Enrichment Period</w:t>
            </w:r>
          </w:p>
          <w:p w:rsidR="00325E8B" w:rsidRDefault="00325E8B" w:rsidP="00325E8B">
            <w:pPr>
              <w:pStyle w:val="ListParagraph"/>
            </w:pPr>
          </w:p>
        </w:tc>
      </w:tr>
    </w:tbl>
    <w:p w:rsidR="00CF593E" w:rsidRPr="00DA5F37" w:rsidRDefault="00CF593E" w:rsidP="003C2134">
      <w:pPr>
        <w:spacing w:after="0"/>
      </w:pPr>
    </w:p>
    <w:tbl>
      <w:tblPr>
        <w:tblStyle w:val="TableGrid"/>
        <w:tblW w:w="9705" w:type="dxa"/>
        <w:tblInd w:w="18" w:type="dxa"/>
        <w:tblLook w:val="04A0" w:firstRow="1" w:lastRow="0" w:firstColumn="1" w:lastColumn="0" w:noHBand="0" w:noVBand="1"/>
      </w:tblPr>
      <w:tblGrid>
        <w:gridCol w:w="491"/>
        <w:gridCol w:w="4607"/>
        <w:gridCol w:w="4607"/>
      </w:tblGrid>
      <w:tr w:rsidR="00E55E2C" w:rsidTr="00DE2966">
        <w:trPr>
          <w:cantSplit/>
          <w:trHeight w:val="244"/>
        </w:trPr>
        <w:tc>
          <w:tcPr>
            <w:tcW w:w="0" w:type="auto"/>
            <w:vMerge w:val="restart"/>
            <w:textDirection w:val="btLr"/>
          </w:tcPr>
          <w:p w:rsidR="00E55E2C" w:rsidRPr="00DA5F37" w:rsidRDefault="00E55E2C" w:rsidP="00F12D8E">
            <w:pPr>
              <w:ind w:left="113" w:right="113"/>
              <w:jc w:val="center"/>
            </w:pPr>
            <w:r w:rsidRPr="00DA5F37">
              <w:t>Grades 3-5</w:t>
            </w:r>
          </w:p>
        </w:tc>
        <w:tc>
          <w:tcPr>
            <w:tcW w:w="0" w:type="auto"/>
          </w:tcPr>
          <w:p w:rsidR="00E55E2C" w:rsidRPr="00F12D8E" w:rsidRDefault="00E55E2C" w:rsidP="00714977">
            <w:pPr>
              <w:jc w:val="center"/>
              <w:rPr>
                <w:sz w:val="20"/>
                <w:szCs w:val="20"/>
              </w:rPr>
            </w:pPr>
            <w:r w:rsidRPr="00DA5F37">
              <w:t>ELA</w:t>
            </w:r>
          </w:p>
        </w:tc>
        <w:tc>
          <w:tcPr>
            <w:tcW w:w="0" w:type="auto"/>
          </w:tcPr>
          <w:p w:rsidR="00E55E2C" w:rsidRPr="00714977" w:rsidRDefault="00E55E2C" w:rsidP="00714977">
            <w:pPr>
              <w:jc w:val="center"/>
              <w:rPr>
                <w:sz w:val="20"/>
                <w:szCs w:val="20"/>
              </w:rPr>
            </w:pPr>
            <w:r w:rsidRPr="00DA5F37">
              <w:t>Mathematics</w:t>
            </w:r>
          </w:p>
        </w:tc>
      </w:tr>
      <w:tr w:rsidR="00E55E2C" w:rsidTr="00DE2966">
        <w:trPr>
          <w:cantSplit/>
          <w:trHeight w:val="3174"/>
        </w:trPr>
        <w:tc>
          <w:tcPr>
            <w:tcW w:w="0" w:type="auto"/>
            <w:vMerge/>
            <w:textDirection w:val="btLr"/>
          </w:tcPr>
          <w:p w:rsidR="00E55E2C" w:rsidRPr="00DA5F37" w:rsidRDefault="00E55E2C" w:rsidP="00F12D8E">
            <w:pPr>
              <w:ind w:left="113" w:right="113"/>
              <w:jc w:val="center"/>
            </w:pPr>
          </w:p>
        </w:tc>
        <w:tc>
          <w:tcPr>
            <w:tcW w:w="0" w:type="auto"/>
          </w:tcPr>
          <w:p w:rsidR="00E55E2C" w:rsidRPr="00837F4B" w:rsidRDefault="00E55E2C" w:rsidP="003C2134"/>
          <w:p w:rsidR="00E55E2C" w:rsidRPr="00837F4B" w:rsidRDefault="00E55E2C" w:rsidP="000307B2">
            <w:pPr>
              <w:pStyle w:val="ListParagraph"/>
              <w:numPr>
                <w:ilvl w:val="0"/>
                <w:numId w:val="5"/>
              </w:numPr>
            </w:pPr>
            <w:r w:rsidRPr="00837F4B">
              <w:t>Progress monitoring by classroom teacher/other school staff</w:t>
            </w:r>
          </w:p>
          <w:p w:rsidR="00E55E2C" w:rsidRPr="00837F4B" w:rsidRDefault="00DE2966" w:rsidP="000307B2">
            <w:pPr>
              <w:pStyle w:val="ListParagraph"/>
              <w:numPr>
                <w:ilvl w:val="0"/>
                <w:numId w:val="5"/>
              </w:numPr>
            </w:pPr>
            <w:r>
              <w:t>Push-in or pull-out support</w:t>
            </w:r>
          </w:p>
          <w:p w:rsidR="00E55E2C" w:rsidRPr="00837F4B" w:rsidRDefault="00E55E2C" w:rsidP="000307B2">
            <w:pPr>
              <w:pStyle w:val="ListParagraph"/>
              <w:numPr>
                <w:ilvl w:val="0"/>
                <w:numId w:val="5"/>
              </w:numPr>
            </w:pPr>
            <w:r w:rsidRPr="00837F4B">
              <w:t>Computer-assisted instruction</w:t>
            </w:r>
          </w:p>
          <w:p w:rsidR="00E55E2C" w:rsidRPr="00837F4B" w:rsidRDefault="00E55E2C" w:rsidP="000307B2">
            <w:pPr>
              <w:pStyle w:val="ListParagraph"/>
              <w:numPr>
                <w:ilvl w:val="0"/>
                <w:numId w:val="5"/>
              </w:numPr>
            </w:pPr>
            <w:r w:rsidRPr="00837F4B">
              <w:t>After-school tutoring or support</w:t>
            </w:r>
          </w:p>
          <w:p w:rsidR="00E55E2C" w:rsidRPr="00837F4B" w:rsidRDefault="00E55E2C" w:rsidP="00FD03C2">
            <w:pPr>
              <w:pStyle w:val="ListParagraph"/>
              <w:numPr>
                <w:ilvl w:val="0"/>
                <w:numId w:val="5"/>
              </w:numPr>
            </w:pPr>
            <w:r w:rsidRPr="00837F4B">
              <w:t>Other support services</w:t>
            </w:r>
          </w:p>
          <w:p w:rsidR="00E55E2C" w:rsidRDefault="00E55E2C" w:rsidP="003C2134">
            <w:pPr>
              <w:pStyle w:val="ListParagraph"/>
              <w:numPr>
                <w:ilvl w:val="0"/>
                <w:numId w:val="5"/>
              </w:numPr>
            </w:pPr>
            <w:r w:rsidRPr="00837F4B">
              <w:t>Summer program</w:t>
            </w:r>
          </w:p>
          <w:p w:rsidR="00325E8B" w:rsidRDefault="00325E8B" w:rsidP="00325E8B">
            <w:pPr>
              <w:pStyle w:val="ListParagraph"/>
              <w:numPr>
                <w:ilvl w:val="0"/>
                <w:numId w:val="5"/>
              </w:numPr>
            </w:pPr>
            <w:r>
              <w:t>Participation in Enrichment Period</w:t>
            </w:r>
          </w:p>
          <w:p w:rsidR="00837F4B" w:rsidRDefault="00837F4B" w:rsidP="00837F4B"/>
          <w:p w:rsidR="00837F4B" w:rsidRDefault="00837F4B" w:rsidP="00837F4B"/>
          <w:p w:rsidR="00837F4B" w:rsidRDefault="00837F4B" w:rsidP="00837F4B"/>
          <w:p w:rsidR="00837F4B" w:rsidRDefault="00837F4B" w:rsidP="00837F4B"/>
          <w:p w:rsidR="00837F4B" w:rsidRPr="00837F4B" w:rsidRDefault="00837F4B" w:rsidP="00837F4B"/>
        </w:tc>
        <w:tc>
          <w:tcPr>
            <w:tcW w:w="0" w:type="auto"/>
          </w:tcPr>
          <w:p w:rsidR="00E55E2C" w:rsidRPr="00837F4B" w:rsidRDefault="00E55E2C" w:rsidP="000307B2">
            <w:pPr>
              <w:pStyle w:val="ListParagraph"/>
            </w:pPr>
          </w:p>
          <w:p w:rsidR="00E55E2C" w:rsidRPr="00837F4B" w:rsidRDefault="00E55E2C" w:rsidP="00F12D8E">
            <w:pPr>
              <w:pStyle w:val="ListParagraph"/>
              <w:numPr>
                <w:ilvl w:val="0"/>
                <w:numId w:val="5"/>
              </w:numPr>
            </w:pPr>
            <w:r w:rsidRPr="00837F4B">
              <w:t>Progress monitoring by classroom teacher/other school staff</w:t>
            </w:r>
          </w:p>
          <w:p w:rsidR="00E55E2C" w:rsidRPr="00837F4B" w:rsidRDefault="00DE2966" w:rsidP="00F12D8E">
            <w:pPr>
              <w:pStyle w:val="ListParagraph"/>
              <w:numPr>
                <w:ilvl w:val="0"/>
                <w:numId w:val="5"/>
              </w:numPr>
            </w:pPr>
            <w:r>
              <w:t>Push-in or pull-out support</w:t>
            </w:r>
          </w:p>
          <w:p w:rsidR="00E55E2C" w:rsidRPr="00837F4B" w:rsidRDefault="00E55E2C" w:rsidP="00F12D8E">
            <w:pPr>
              <w:pStyle w:val="ListParagraph"/>
              <w:numPr>
                <w:ilvl w:val="0"/>
                <w:numId w:val="5"/>
              </w:numPr>
            </w:pPr>
            <w:r w:rsidRPr="00837F4B">
              <w:t>Computer-assisted instruction</w:t>
            </w:r>
          </w:p>
          <w:p w:rsidR="00E55E2C" w:rsidRPr="00837F4B" w:rsidRDefault="00E55E2C" w:rsidP="001B1FC6">
            <w:pPr>
              <w:pStyle w:val="ListParagraph"/>
              <w:numPr>
                <w:ilvl w:val="0"/>
                <w:numId w:val="5"/>
              </w:numPr>
            </w:pPr>
            <w:r w:rsidRPr="00837F4B">
              <w:t>After-school tutoring or support</w:t>
            </w:r>
          </w:p>
          <w:p w:rsidR="00E55E2C" w:rsidRPr="00837F4B" w:rsidRDefault="00E55E2C" w:rsidP="001B1FC6">
            <w:pPr>
              <w:pStyle w:val="ListParagraph"/>
              <w:numPr>
                <w:ilvl w:val="0"/>
                <w:numId w:val="5"/>
              </w:numPr>
            </w:pPr>
            <w:r w:rsidRPr="00837F4B">
              <w:t>Other support services</w:t>
            </w:r>
          </w:p>
          <w:p w:rsidR="00E55E2C" w:rsidRDefault="00E55E2C" w:rsidP="001B1FC6">
            <w:pPr>
              <w:pStyle w:val="ListParagraph"/>
              <w:numPr>
                <w:ilvl w:val="0"/>
                <w:numId w:val="5"/>
              </w:numPr>
            </w:pPr>
            <w:r w:rsidRPr="00837F4B">
              <w:t>Summer program</w:t>
            </w:r>
          </w:p>
          <w:p w:rsidR="00325E8B" w:rsidRPr="00837F4B" w:rsidRDefault="00325E8B" w:rsidP="00325E8B">
            <w:pPr>
              <w:pStyle w:val="ListParagraph"/>
              <w:numPr>
                <w:ilvl w:val="0"/>
                <w:numId w:val="5"/>
              </w:numPr>
            </w:pPr>
            <w:r>
              <w:t>Participation in Enrichment Period</w:t>
            </w:r>
          </w:p>
          <w:p w:rsidR="00837F4B" w:rsidRPr="00837F4B" w:rsidRDefault="00837F4B" w:rsidP="00837F4B"/>
        </w:tc>
      </w:tr>
    </w:tbl>
    <w:p w:rsidR="00E55E2C" w:rsidRDefault="00E55E2C">
      <w:r>
        <w:br w:type="page"/>
      </w:r>
    </w:p>
    <w:tbl>
      <w:tblPr>
        <w:tblStyle w:val="TableGrid"/>
        <w:tblW w:w="9990" w:type="dxa"/>
        <w:tblInd w:w="18" w:type="dxa"/>
        <w:tblLook w:val="04A0" w:firstRow="1" w:lastRow="0" w:firstColumn="1" w:lastColumn="0" w:noHBand="0" w:noVBand="1"/>
      </w:tblPr>
      <w:tblGrid>
        <w:gridCol w:w="491"/>
        <w:gridCol w:w="2110"/>
        <w:gridCol w:w="1390"/>
        <w:gridCol w:w="718"/>
        <w:gridCol w:w="3119"/>
        <w:gridCol w:w="2162"/>
      </w:tblGrid>
      <w:tr w:rsidR="00CF593E" w:rsidTr="003F52B0">
        <w:trPr>
          <w:gridAfter w:val="1"/>
          <w:wAfter w:w="2372" w:type="dxa"/>
          <w:cantSplit/>
          <w:trHeight w:val="242"/>
        </w:trPr>
        <w:tc>
          <w:tcPr>
            <w:tcW w:w="0" w:type="auto"/>
            <w:textDirection w:val="btLr"/>
          </w:tcPr>
          <w:p w:rsidR="00CF593E" w:rsidRPr="00F12D8E" w:rsidRDefault="00CF593E" w:rsidP="003F52B0">
            <w:pPr>
              <w:ind w:left="113" w:right="113"/>
              <w:rPr>
                <w:b/>
              </w:rPr>
            </w:pPr>
          </w:p>
        </w:tc>
        <w:tc>
          <w:tcPr>
            <w:tcW w:w="3577" w:type="dxa"/>
            <w:gridSpan w:val="2"/>
          </w:tcPr>
          <w:p w:rsidR="00CF593E" w:rsidRPr="00336F20" w:rsidRDefault="00CF593E" w:rsidP="003F52B0">
            <w:pPr>
              <w:jc w:val="center"/>
            </w:pPr>
            <w:r w:rsidRPr="00336F20">
              <w:t>ELA</w:t>
            </w:r>
          </w:p>
        </w:tc>
        <w:tc>
          <w:tcPr>
            <w:tcW w:w="3543" w:type="dxa"/>
            <w:gridSpan w:val="2"/>
          </w:tcPr>
          <w:p w:rsidR="00CF593E" w:rsidRPr="00336F20" w:rsidRDefault="00CF593E" w:rsidP="003F52B0">
            <w:pPr>
              <w:jc w:val="center"/>
            </w:pPr>
            <w:r w:rsidRPr="00336F20">
              <w:t>Math</w:t>
            </w:r>
          </w:p>
        </w:tc>
      </w:tr>
      <w:tr w:rsidR="00CF593E" w:rsidTr="003F52B0">
        <w:trPr>
          <w:gridAfter w:val="1"/>
          <w:wAfter w:w="2372" w:type="dxa"/>
          <w:cantSplit/>
          <w:trHeight w:val="1134"/>
        </w:trPr>
        <w:tc>
          <w:tcPr>
            <w:tcW w:w="0" w:type="auto"/>
            <w:textDirection w:val="btLr"/>
          </w:tcPr>
          <w:p w:rsidR="00CF593E" w:rsidRPr="00F12D8E" w:rsidRDefault="00CF593E" w:rsidP="003F52B0">
            <w:pPr>
              <w:ind w:left="113" w:right="113"/>
              <w:jc w:val="center"/>
              <w:rPr>
                <w:b/>
              </w:rPr>
            </w:pPr>
            <w:r w:rsidRPr="00F12D8E">
              <w:rPr>
                <w:b/>
              </w:rPr>
              <w:t>Grades 6-8</w:t>
            </w:r>
          </w:p>
        </w:tc>
        <w:tc>
          <w:tcPr>
            <w:tcW w:w="3577" w:type="dxa"/>
            <w:gridSpan w:val="2"/>
          </w:tcPr>
          <w:p w:rsidR="00CF593E" w:rsidRPr="00F12D8E" w:rsidRDefault="00CF593E" w:rsidP="003F52B0">
            <w:pPr>
              <w:rPr>
                <w:sz w:val="20"/>
                <w:szCs w:val="20"/>
              </w:rPr>
            </w:pPr>
          </w:p>
          <w:p w:rsidR="00CF593E" w:rsidRDefault="00CF593E" w:rsidP="003F52B0">
            <w:pPr>
              <w:pStyle w:val="ListParagraph"/>
              <w:numPr>
                <w:ilvl w:val="0"/>
                <w:numId w:val="5"/>
              </w:numPr>
              <w:rPr>
                <w:sz w:val="20"/>
                <w:szCs w:val="20"/>
              </w:rPr>
            </w:pPr>
            <w:r w:rsidRPr="00F12D8E">
              <w:rPr>
                <w:sz w:val="20"/>
                <w:szCs w:val="20"/>
              </w:rPr>
              <w:t>Progress monitoring by classroom teacher/other school staff</w:t>
            </w:r>
          </w:p>
          <w:p w:rsidR="00CF593E" w:rsidRDefault="00CF593E" w:rsidP="003F52B0">
            <w:pPr>
              <w:pStyle w:val="ListParagraph"/>
              <w:numPr>
                <w:ilvl w:val="0"/>
                <w:numId w:val="5"/>
              </w:numPr>
              <w:rPr>
                <w:sz w:val="20"/>
                <w:szCs w:val="20"/>
              </w:rPr>
            </w:pPr>
            <w:r>
              <w:rPr>
                <w:sz w:val="20"/>
                <w:szCs w:val="20"/>
              </w:rPr>
              <w:t>Push-in or pull-out support from a certified teacher</w:t>
            </w:r>
          </w:p>
          <w:p w:rsidR="00CF593E" w:rsidRDefault="00CF593E" w:rsidP="003F52B0">
            <w:pPr>
              <w:pStyle w:val="ListParagraph"/>
              <w:numPr>
                <w:ilvl w:val="0"/>
                <w:numId w:val="5"/>
              </w:numPr>
              <w:rPr>
                <w:sz w:val="20"/>
                <w:szCs w:val="20"/>
              </w:rPr>
            </w:pPr>
            <w:r>
              <w:rPr>
                <w:sz w:val="20"/>
                <w:szCs w:val="20"/>
              </w:rPr>
              <w:t>Computer-assisted instruction</w:t>
            </w:r>
          </w:p>
          <w:p w:rsidR="00CF593E" w:rsidRDefault="00CF593E" w:rsidP="003F52B0">
            <w:pPr>
              <w:pStyle w:val="ListParagraph"/>
              <w:numPr>
                <w:ilvl w:val="0"/>
                <w:numId w:val="5"/>
              </w:numPr>
              <w:rPr>
                <w:sz w:val="20"/>
                <w:szCs w:val="20"/>
              </w:rPr>
            </w:pPr>
            <w:r>
              <w:rPr>
                <w:sz w:val="20"/>
                <w:szCs w:val="20"/>
              </w:rPr>
              <w:t>After-school tutoring or support</w:t>
            </w:r>
            <w:r w:rsidR="00C069B7">
              <w:rPr>
                <w:sz w:val="20"/>
                <w:szCs w:val="20"/>
              </w:rPr>
              <w:t xml:space="preserve"> (3:15-4:15)</w:t>
            </w:r>
          </w:p>
          <w:p w:rsidR="00CF593E" w:rsidRDefault="00CF593E" w:rsidP="003F52B0">
            <w:pPr>
              <w:pStyle w:val="ListParagraph"/>
              <w:numPr>
                <w:ilvl w:val="0"/>
                <w:numId w:val="5"/>
              </w:numPr>
              <w:rPr>
                <w:sz w:val="20"/>
                <w:szCs w:val="20"/>
              </w:rPr>
            </w:pPr>
            <w:r>
              <w:rPr>
                <w:sz w:val="20"/>
                <w:szCs w:val="20"/>
              </w:rPr>
              <w:t xml:space="preserve">Other support services </w:t>
            </w:r>
          </w:p>
          <w:p w:rsidR="00CF593E" w:rsidRDefault="00CF593E" w:rsidP="003F52B0">
            <w:pPr>
              <w:pStyle w:val="ListParagraph"/>
              <w:numPr>
                <w:ilvl w:val="0"/>
                <w:numId w:val="5"/>
              </w:numPr>
              <w:rPr>
                <w:sz w:val="20"/>
                <w:szCs w:val="20"/>
              </w:rPr>
            </w:pPr>
            <w:r>
              <w:rPr>
                <w:sz w:val="20"/>
                <w:szCs w:val="20"/>
              </w:rPr>
              <w:t>Summer school</w:t>
            </w:r>
          </w:p>
          <w:p w:rsidR="00325E8B" w:rsidRPr="00325E8B" w:rsidRDefault="00325E8B" w:rsidP="00325E8B">
            <w:pPr>
              <w:pStyle w:val="ListParagraph"/>
              <w:numPr>
                <w:ilvl w:val="0"/>
                <w:numId w:val="5"/>
              </w:numPr>
            </w:pPr>
            <w:r w:rsidRPr="00325E8B">
              <w:rPr>
                <w:sz w:val="20"/>
              </w:rPr>
              <w:t>Participation in Enrichment Period</w:t>
            </w:r>
          </w:p>
        </w:tc>
        <w:tc>
          <w:tcPr>
            <w:tcW w:w="3543" w:type="dxa"/>
            <w:gridSpan w:val="2"/>
          </w:tcPr>
          <w:p w:rsidR="00CF593E" w:rsidRPr="00F12D8E" w:rsidRDefault="00CF593E" w:rsidP="003F52B0">
            <w:pPr>
              <w:pStyle w:val="ListParagraph"/>
              <w:rPr>
                <w:sz w:val="20"/>
                <w:szCs w:val="20"/>
              </w:rPr>
            </w:pPr>
          </w:p>
          <w:p w:rsidR="00CF593E" w:rsidRDefault="00CF593E" w:rsidP="003F52B0">
            <w:pPr>
              <w:pStyle w:val="ListParagraph"/>
              <w:numPr>
                <w:ilvl w:val="0"/>
                <w:numId w:val="5"/>
              </w:numPr>
              <w:rPr>
                <w:sz w:val="20"/>
                <w:szCs w:val="20"/>
              </w:rPr>
            </w:pPr>
            <w:r w:rsidRPr="00F12D8E">
              <w:rPr>
                <w:sz w:val="20"/>
                <w:szCs w:val="20"/>
              </w:rPr>
              <w:t>Progress monitoring by classroom teacher/other school staff</w:t>
            </w:r>
          </w:p>
          <w:p w:rsidR="00CF593E" w:rsidRDefault="00CF593E" w:rsidP="003F52B0">
            <w:pPr>
              <w:pStyle w:val="ListParagraph"/>
              <w:numPr>
                <w:ilvl w:val="0"/>
                <w:numId w:val="5"/>
              </w:numPr>
              <w:rPr>
                <w:sz w:val="20"/>
                <w:szCs w:val="20"/>
              </w:rPr>
            </w:pPr>
            <w:r>
              <w:rPr>
                <w:sz w:val="20"/>
                <w:szCs w:val="20"/>
              </w:rPr>
              <w:t>Push-in or pull-out support from a certified teacher</w:t>
            </w:r>
          </w:p>
          <w:p w:rsidR="00CF593E" w:rsidRDefault="00CF593E" w:rsidP="003F52B0">
            <w:pPr>
              <w:pStyle w:val="ListParagraph"/>
              <w:numPr>
                <w:ilvl w:val="0"/>
                <w:numId w:val="5"/>
              </w:numPr>
              <w:rPr>
                <w:sz w:val="20"/>
                <w:szCs w:val="20"/>
              </w:rPr>
            </w:pPr>
            <w:r>
              <w:rPr>
                <w:sz w:val="20"/>
                <w:szCs w:val="20"/>
              </w:rPr>
              <w:t>Computer-assisted instruction</w:t>
            </w:r>
          </w:p>
          <w:p w:rsidR="00C069B7" w:rsidRDefault="00C069B7" w:rsidP="00C069B7">
            <w:pPr>
              <w:pStyle w:val="ListParagraph"/>
              <w:numPr>
                <w:ilvl w:val="0"/>
                <w:numId w:val="5"/>
              </w:numPr>
              <w:rPr>
                <w:sz w:val="20"/>
                <w:szCs w:val="20"/>
              </w:rPr>
            </w:pPr>
            <w:r>
              <w:rPr>
                <w:sz w:val="20"/>
                <w:szCs w:val="20"/>
              </w:rPr>
              <w:t>After-school tutoring or support (3:15-4:15)</w:t>
            </w:r>
          </w:p>
          <w:p w:rsidR="00CF593E" w:rsidRDefault="00CF593E" w:rsidP="003F52B0">
            <w:pPr>
              <w:pStyle w:val="ListParagraph"/>
              <w:numPr>
                <w:ilvl w:val="0"/>
                <w:numId w:val="5"/>
              </w:numPr>
              <w:rPr>
                <w:sz w:val="20"/>
                <w:szCs w:val="20"/>
              </w:rPr>
            </w:pPr>
            <w:r>
              <w:rPr>
                <w:sz w:val="20"/>
                <w:szCs w:val="20"/>
              </w:rPr>
              <w:t>Other support services</w:t>
            </w:r>
          </w:p>
          <w:p w:rsidR="00325E8B" w:rsidRDefault="00CF593E" w:rsidP="00325E8B">
            <w:pPr>
              <w:pStyle w:val="ListParagraph"/>
              <w:numPr>
                <w:ilvl w:val="0"/>
                <w:numId w:val="5"/>
              </w:numPr>
            </w:pPr>
            <w:r>
              <w:rPr>
                <w:sz w:val="20"/>
                <w:szCs w:val="20"/>
              </w:rPr>
              <w:t>Summer school</w:t>
            </w:r>
            <w:r w:rsidR="00325E8B">
              <w:t xml:space="preserve"> </w:t>
            </w:r>
          </w:p>
          <w:p w:rsidR="00CF593E" w:rsidRPr="00325E8B" w:rsidRDefault="00325E8B" w:rsidP="00325E8B">
            <w:pPr>
              <w:pStyle w:val="ListParagraph"/>
              <w:numPr>
                <w:ilvl w:val="0"/>
                <w:numId w:val="5"/>
              </w:numPr>
              <w:rPr>
                <w:sz w:val="20"/>
              </w:rPr>
            </w:pPr>
            <w:r w:rsidRPr="00325E8B">
              <w:rPr>
                <w:sz w:val="20"/>
              </w:rPr>
              <w:t>Participation in Enrichment Period</w:t>
            </w:r>
          </w:p>
          <w:p w:rsidR="00CF593E" w:rsidRPr="00F12D8E" w:rsidRDefault="00CF593E" w:rsidP="003F52B0">
            <w:pPr>
              <w:pStyle w:val="ListParagraph"/>
              <w:rPr>
                <w:sz w:val="20"/>
                <w:szCs w:val="20"/>
              </w:rPr>
            </w:pPr>
          </w:p>
          <w:p w:rsidR="00CF593E" w:rsidRPr="00F12D8E" w:rsidRDefault="00CF593E" w:rsidP="003F52B0">
            <w:pPr>
              <w:pStyle w:val="ListParagraph"/>
              <w:rPr>
                <w:sz w:val="20"/>
                <w:szCs w:val="20"/>
              </w:rPr>
            </w:pPr>
          </w:p>
          <w:p w:rsidR="00CF593E" w:rsidRPr="00F12D8E" w:rsidRDefault="00CF593E" w:rsidP="003F52B0">
            <w:pPr>
              <w:pStyle w:val="ListParagraph"/>
              <w:rPr>
                <w:sz w:val="20"/>
                <w:szCs w:val="20"/>
              </w:rPr>
            </w:pPr>
          </w:p>
        </w:tc>
      </w:tr>
      <w:tr w:rsidR="00CF593E" w:rsidRPr="00E55E2C" w:rsidTr="003F52B0">
        <w:trPr>
          <w:cantSplit/>
          <w:trHeight w:val="458"/>
        </w:trPr>
        <w:tc>
          <w:tcPr>
            <w:tcW w:w="0" w:type="auto"/>
            <w:textDirection w:val="btLr"/>
          </w:tcPr>
          <w:p w:rsidR="00CF593E" w:rsidRDefault="00CF593E" w:rsidP="003F52B0">
            <w:pPr>
              <w:ind w:left="113" w:right="113"/>
              <w:jc w:val="center"/>
              <w:rPr>
                <w:b/>
              </w:rPr>
            </w:pPr>
          </w:p>
        </w:tc>
        <w:tc>
          <w:tcPr>
            <w:tcW w:w="2187" w:type="dxa"/>
          </w:tcPr>
          <w:p w:rsidR="00CF593E" w:rsidRPr="00E55E2C" w:rsidRDefault="00CF593E" w:rsidP="003F52B0">
            <w:pPr>
              <w:pStyle w:val="ListParagraph"/>
            </w:pPr>
            <w:r w:rsidRPr="00E55E2C">
              <w:t>ELA</w:t>
            </w:r>
          </w:p>
        </w:tc>
        <w:tc>
          <w:tcPr>
            <w:tcW w:w="2176" w:type="dxa"/>
            <w:gridSpan w:val="2"/>
          </w:tcPr>
          <w:p w:rsidR="00CF593E" w:rsidRPr="00E55E2C" w:rsidRDefault="00CF593E" w:rsidP="003F52B0">
            <w:pPr>
              <w:pStyle w:val="ListParagraph"/>
            </w:pPr>
            <w:r w:rsidRPr="00E55E2C">
              <w:t>Math</w:t>
            </w:r>
          </w:p>
        </w:tc>
        <w:tc>
          <w:tcPr>
            <w:tcW w:w="0" w:type="auto"/>
          </w:tcPr>
          <w:p w:rsidR="00CF593E" w:rsidRPr="00E55E2C" w:rsidRDefault="00CF593E" w:rsidP="003F52B0">
            <w:pPr>
              <w:jc w:val="center"/>
            </w:pPr>
            <w:r w:rsidRPr="00E55E2C">
              <w:t>Science</w:t>
            </w:r>
          </w:p>
        </w:tc>
        <w:tc>
          <w:tcPr>
            <w:tcW w:w="2372" w:type="dxa"/>
          </w:tcPr>
          <w:p w:rsidR="00CF593E" w:rsidRPr="00E55E2C" w:rsidRDefault="00CF593E" w:rsidP="003F52B0">
            <w:pPr>
              <w:jc w:val="center"/>
            </w:pPr>
            <w:r w:rsidRPr="00E55E2C">
              <w:t>Social Studies</w:t>
            </w:r>
          </w:p>
        </w:tc>
      </w:tr>
      <w:tr w:rsidR="00CF593E" w:rsidRPr="00F12D8E" w:rsidTr="003F52B0">
        <w:trPr>
          <w:cantSplit/>
          <w:trHeight w:val="5282"/>
        </w:trPr>
        <w:tc>
          <w:tcPr>
            <w:tcW w:w="0" w:type="auto"/>
            <w:textDirection w:val="btLr"/>
          </w:tcPr>
          <w:p w:rsidR="00CF593E" w:rsidRPr="00F12D8E" w:rsidRDefault="00CF593E" w:rsidP="003F52B0">
            <w:pPr>
              <w:ind w:left="113" w:right="113"/>
              <w:jc w:val="center"/>
              <w:rPr>
                <w:b/>
              </w:rPr>
            </w:pPr>
            <w:r>
              <w:rPr>
                <w:b/>
              </w:rPr>
              <w:t>Grades 9-12</w:t>
            </w:r>
          </w:p>
        </w:tc>
        <w:tc>
          <w:tcPr>
            <w:tcW w:w="2187" w:type="dxa"/>
          </w:tcPr>
          <w:p w:rsidR="00CF593E" w:rsidRPr="00325E8B" w:rsidRDefault="00CF593E" w:rsidP="003F52B0">
            <w:pPr>
              <w:pStyle w:val="ListParagraph"/>
              <w:rPr>
                <w:sz w:val="20"/>
                <w:szCs w:val="20"/>
              </w:rPr>
            </w:pPr>
          </w:p>
          <w:p w:rsidR="00CF593E" w:rsidRPr="00325E8B" w:rsidRDefault="00CF593E" w:rsidP="003F52B0">
            <w:pPr>
              <w:pStyle w:val="ListParagraph"/>
              <w:numPr>
                <w:ilvl w:val="0"/>
                <w:numId w:val="5"/>
              </w:numPr>
              <w:rPr>
                <w:sz w:val="20"/>
                <w:szCs w:val="20"/>
              </w:rPr>
            </w:pPr>
            <w:r w:rsidRPr="00325E8B">
              <w:rPr>
                <w:sz w:val="20"/>
                <w:szCs w:val="20"/>
              </w:rPr>
              <w:t>Progress monitoring by classroom teacher/other school staff</w:t>
            </w:r>
          </w:p>
          <w:p w:rsidR="00CF593E" w:rsidRPr="00325E8B" w:rsidRDefault="00CF593E" w:rsidP="003F52B0">
            <w:pPr>
              <w:pStyle w:val="ListParagraph"/>
              <w:numPr>
                <w:ilvl w:val="0"/>
                <w:numId w:val="5"/>
              </w:numPr>
              <w:rPr>
                <w:sz w:val="20"/>
                <w:szCs w:val="20"/>
              </w:rPr>
            </w:pPr>
            <w:r w:rsidRPr="00325E8B">
              <w:rPr>
                <w:sz w:val="20"/>
                <w:szCs w:val="20"/>
              </w:rPr>
              <w:t>Push-in or pull-out support from a certified teacher</w:t>
            </w:r>
          </w:p>
          <w:p w:rsidR="00CF593E" w:rsidRPr="00325E8B" w:rsidRDefault="00CF593E" w:rsidP="003F52B0">
            <w:pPr>
              <w:pStyle w:val="ListParagraph"/>
              <w:numPr>
                <w:ilvl w:val="0"/>
                <w:numId w:val="5"/>
              </w:numPr>
              <w:rPr>
                <w:sz w:val="20"/>
                <w:szCs w:val="20"/>
              </w:rPr>
            </w:pPr>
            <w:r w:rsidRPr="00325E8B">
              <w:rPr>
                <w:sz w:val="20"/>
                <w:szCs w:val="20"/>
              </w:rPr>
              <w:t>Computer-assisted instruction</w:t>
            </w:r>
          </w:p>
          <w:p w:rsidR="00325E8B" w:rsidRPr="00325E8B" w:rsidRDefault="00325E8B" w:rsidP="00325E8B">
            <w:pPr>
              <w:pStyle w:val="ListParagraph"/>
              <w:numPr>
                <w:ilvl w:val="0"/>
                <w:numId w:val="5"/>
              </w:numPr>
              <w:rPr>
                <w:sz w:val="20"/>
                <w:szCs w:val="20"/>
              </w:rPr>
            </w:pPr>
            <w:r w:rsidRPr="00325E8B">
              <w:rPr>
                <w:sz w:val="20"/>
                <w:szCs w:val="20"/>
              </w:rPr>
              <w:t>Participation in Enrichment Period</w:t>
            </w:r>
          </w:p>
          <w:p w:rsidR="00CF593E" w:rsidRPr="00325E8B" w:rsidRDefault="00CF593E" w:rsidP="003F52B0">
            <w:pPr>
              <w:pStyle w:val="ListParagraph"/>
              <w:numPr>
                <w:ilvl w:val="0"/>
                <w:numId w:val="5"/>
              </w:numPr>
              <w:rPr>
                <w:sz w:val="20"/>
                <w:szCs w:val="20"/>
              </w:rPr>
            </w:pPr>
            <w:r w:rsidRPr="00325E8B">
              <w:rPr>
                <w:sz w:val="20"/>
                <w:szCs w:val="20"/>
              </w:rPr>
              <w:t>Other support services</w:t>
            </w:r>
          </w:p>
          <w:p w:rsidR="00CF593E" w:rsidRPr="00325E8B" w:rsidRDefault="00CF593E" w:rsidP="00837F4B">
            <w:pPr>
              <w:pStyle w:val="ListParagraph"/>
              <w:rPr>
                <w:sz w:val="20"/>
                <w:szCs w:val="20"/>
              </w:rPr>
            </w:pPr>
          </w:p>
        </w:tc>
        <w:tc>
          <w:tcPr>
            <w:tcW w:w="2176" w:type="dxa"/>
            <w:gridSpan w:val="2"/>
          </w:tcPr>
          <w:p w:rsidR="00CF593E" w:rsidRPr="00325E8B" w:rsidRDefault="00CF593E" w:rsidP="003F52B0">
            <w:pPr>
              <w:pStyle w:val="ListParagraph"/>
              <w:rPr>
                <w:sz w:val="20"/>
                <w:szCs w:val="20"/>
              </w:rPr>
            </w:pPr>
          </w:p>
          <w:p w:rsidR="00CF593E" w:rsidRPr="00325E8B" w:rsidRDefault="00CF593E" w:rsidP="003F52B0">
            <w:pPr>
              <w:pStyle w:val="ListParagraph"/>
              <w:numPr>
                <w:ilvl w:val="0"/>
                <w:numId w:val="5"/>
              </w:numPr>
              <w:rPr>
                <w:sz w:val="20"/>
                <w:szCs w:val="20"/>
              </w:rPr>
            </w:pPr>
            <w:r w:rsidRPr="00325E8B">
              <w:rPr>
                <w:sz w:val="20"/>
                <w:szCs w:val="20"/>
              </w:rPr>
              <w:t>Progress monitoring by classroom teacher/other school staff</w:t>
            </w:r>
          </w:p>
          <w:p w:rsidR="00CF593E" w:rsidRPr="00325E8B" w:rsidRDefault="00CF593E" w:rsidP="003F52B0">
            <w:pPr>
              <w:pStyle w:val="ListParagraph"/>
              <w:numPr>
                <w:ilvl w:val="0"/>
                <w:numId w:val="5"/>
              </w:numPr>
              <w:rPr>
                <w:sz w:val="20"/>
                <w:szCs w:val="20"/>
              </w:rPr>
            </w:pPr>
            <w:r w:rsidRPr="00325E8B">
              <w:rPr>
                <w:sz w:val="20"/>
                <w:szCs w:val="20"/>
              </w:rPr>
              <w:t>Push-in or pull-out support from a certified teacher</w:t>
            </w:r>
          </w:p>
          <w:p w:rsidR="00CF593E" w:rsidRPr="00325E8B" w:rsidRDefault="00CF593E" w:rsidP="003F52B0">
            <w:pPr>
              <w:pStyle w:val="ListParagraph"/>
              <w:numPr>
                <w:ilvl w:val="0"/>
                <w:numId w:val="5"/>
              </w:numPr>
              <w:rPr>
                <w:sz w:val="20"/>
                <w:szCs w:val="20"/>
              </w:rPr>
            </w:pPr>
            <w:r w:rsidRPr="00325E8B">
              <w:rPr>
                <w:sz w:val="20"/>
                <w:szCs w:val="20"/>
              </w:rPr>
              <w:t>Computer-assisted instruction</w:t>
            </w:r>
          </w:p>
          <w:p w:rsidR="00325E8B" w:rsidRPr="00325E8B" w:rsidRDefault="00325E8B" w:rsidP="00325E8B">
            <w:pPr>
              <w:pStyle w:val="ListParagraph"/>
              <w:numPr>
                <w:ilvl w:val="0"/>
                <w:numId w:val="5"/>
              </w:numPr>
              <w:rPr>
                <w:sz w:val="20"/>
                <w:szCs w:val="20"/>
              </w:rPr>
            </w:pPr>
            <w:r w:rsidRPr="00325E8B">
              <w:rPr>
                <w:sz w:val="20"/>
                <w:szCs w:val="20"/>
              </w:rPr>
              <w:t>Participation in Enrichment Period</w:t>
            </w:r>
          </w:p>
          <w:p w:rsidR="00CF593E" w:rsidRPr="00325E8B" w:rsidRDefault="00CF593E" w:rsidP="003F52B0">
            <w:pPr>
              <w:pStyle w:val="ListParagraph"/>
              <w:numPr>
                <w:ilvl w:val="0"/>
                <w:numId w:val="5"/>
              </w:numPr>
              <w:rPr>
                <w:sz w:val="20"/>
                <w:szCs w:val="20"/>
              </w:rPr>
            </w:pPr>
            <w:r w:rsidRPr="00325E8B">
              <w:rPr>
                <w:sz w:val="20"/>
                <w:szCs w:val="20"/>
              </w:rPr>
              <w:t>Other support services</w:t>
            </w:r>
          </w:p>
          <w:p w:rsidR="00CF593E" w:rsidRPr="00325E8B" w:rsidRDefault="00CF593E" w:rsidP="003F52B0">
            <w:pPr>
              <w:rPr>
                <w:sz w:val="20"/>
                <w:szCs w:val="20"/>
              </w:rPr>
            </w:pPr>
          </w:p>
          <w:p w:rsidR="00CF593E" w:rsidRPr="00325E8B" w:rsidRDefault="00CF593E" w:rsidP="003F52B0">
            <w:pPr>
              <w:rPr>
                <w:sz w:val="20"/>
                <w:szCs w:val="20"/>
              </w:rPr>
            </w:pPr>
          </w:p>
        </w:tc>
        <w:tc>
          <w:tcPr>
            <w:tcW w:w="0" w:type="auto"/>
          </w:tcPr>
          <w:p w:rsidR="00CF593E" w:rsidRPr="00325E8B" w:rsidRDefault="00CF593E" w:rsidP="003F52B0">
            <w:pPr>
              <w:rPr>
                <w:sz w:val="20"/>
                <w:szCs w:val="20"/>
              </w:rPr>
            </w:pPr>
          </w:p>
          <w:p w:rsidR="00CF593E" w:rsidRPr="00325E8B" w:rsidRDefault="00CF593E" w:rsidP="003F52B0">
            <w:pPr>
              <w:pStyle w:val="ListParagraph"/>
              <w:numPr>
                <w:ilvl w:val="0"/>
                <w:numId w:val="5"/>
              </w:numPr>
              <w:rPr>
                <w:sz w:val="20"/>
                <w:szCs w:val="20"/>
              </w:rPr>
            </w:pPr>
            <w:r w:rsidRPr="00325E8B">
              <w:rPr>
                <w:sz w:val="20"/>
                <w:szCs w:val="20"/>
              </w:rPr>
              <w:t>Progress monitoring by classroom teacher/other school staff</w:t>
            </w:r>
          </w:p>
          <w:p w:rsidR="00CF593E" w:rsidRPr="00325E8B" w:rsidRDefault="00CF593E" w:rsidP="003F52B0">
            <w:pPr>
              <w:pStyle w:val="ListParagraph"/>
              <w:numPr>
                <w:ilvl w:val="0"/>
                <w:numId w:val="5"/>
              </w:numPr>
              <w:rPr>
                <w:sz w:val="20"/>
                <w:szCs w:val="20"/>
              </w:rPr>
            </w:pPr>
            <w:r w:rsidRPr="00325E8B">
              <w:rPr>
                <w:sz w:val="20"/>
                <w:szCs w:val="20"/>
              </w:rPr>
              <w:t>Push-in or pull-out support from a certified teacher</w:t>
            </w:r>
          </w:p>
          <w:p w:rsidR="00CF593E" w:rsidRPr="00325E8B" w:rsidRDefault="00CF593E" w:rsidP="003F52B0">
            <w:pPr>
              <w:pStyle w:val="ListParagraph"/>
              <w:numPr>
                <w:ilvl w:val="0"/>
                <w:numId w:val="5"/>
              </w:numPr>
              <w:rPr>
                <w:sz w:val="20"/>
                <w:szCs w:val="20"/>
              </w:rPr>
            </w:pPr>
            <w:r w:rsidRPr="00325E8B">
              <w:rPr>
                <w:sz w:val="20"/>
                <w:szCs w:val="20"/>
              </w:rPr>
              <w:t>Computer-assisted instruction</w:t>
            </w:r>
          </w:p>
          <w:p w:rsidR="00325E8B" w:rsidRPr="00325E8B" w:rsidRDefault="00325E8B" w:rsidP="00325E8B">
            <w:pPr>
              <w:pStyle w:val="ListParagraph"/>
              <w:numPr>
                <w:ilvl w:val="0"/>
                <w:numId w:val="5"/>
              </w:numPr>
              <w:rPr>
                <w:sz w:val="20"/>
                <w:szCs w:val="20"/>
              </w:rPr>
            </w:pPr>
            <w:r w:rsidRPr="00325E8B">
              <w:rPr>
                <w:sz w:val="20"/>
                <w:szCs w:val="20"/>
              </w:rPr>
              <w:t>Participation in Enrichment Period</w:t>
            </w:r>
          </w:p>
          <w:p w:rsidR="00CF593E" w:rsidRPr="00325E8B" w:rsidRDefault="00CF593E" w:rsidP="003F52B0">
            <w:pPr>
              <w:pStyle w:val="ListParagraph"/>
              <w:numPr>
                <w:ilvl w:val="0"/>
                <w:numId w:val="5"/>
              </w:numPr>
              <w:rPr>
                <w:sz w:val="20"/>
                <w:szCs w:val="20"/>
              </w:rPr>
            </w:pPr>
            <w:r w:rsidRPr="00325E8B">
              <w:rPr>
                <w:sz w:val="20"/>
                <w:szCs w:val="20"/>
              </w:rPr>
              <w:t>Other support services</w:t>
            </w:r>
          </w:p>
          <w:p w:rsidR="00CF593E" w:rsidRPr="00325E8B" w:rsidRDefault="00CF593E" w:rsidP="00837F4B">
            <w:pPr>
              <w:pStyle w:val="ListParagraph"/>
              <w:rPr>
                <w:sz w:val="20"/>
                <w:szCs w:val="20"/>
              </w:rPr>
            </w:pPr>
          </w:p>
        </w:tc>
        <w:tc>
          <w:tcPr>
            <w:tcW w:w="2372" w:type="dxa"/>
          </w:tcPr>
          <w:p w:rsidR="00CF593E" w:rsidRPr="00325E8B" w:rsidRDefault="00CF593E" w:rsidP="003F52B0">
            <w:pPr>
              <w:pStyle w:val="ListParagraph"/>
              <w:rPr>
                <w:sz w:val="20"/>
                <w:szCs w:val="20"/>
              </w:rPr>
            </w:pPr>
          </w:p>
          <w:p w:rsidR="00CF593E" w:rsidRPr="00325E8B" w:rsidRDefault="00CF593E" w:rsidP="003F52B0">
            <w:pPr>
              <w:pStyle w:val="ListParagraph"/>
              <w:numPr>
                <w:ilvl w:val="0"/>
                <w:numId w:val="5"/>
              </w:numPr>
              <w:rPr>
                <w:sz w:val="20"/>
                <w:szCs w:val="20"/>
              </w:rPr>
            </w:pPr>
            <w:r w:rsidRPr="00325E8B">
              <w:rPr>
                <w:sz w:val="20"/>
                <w:szCs w:val="20"/>
              </w:rPr>
              <w:t>Progress monitoring by classroom teacher/other school staff</w:t>
            </w:r>
          </w:p>
          <w:p w:rsidR="00CF593E" w:rsidRPr="00325E8B" w:rsidRDefault="00CF593E" w:rsidP="003F52B0">
            <w:pPr>
              <w:pStyle w:val="ListParagraph"/>
              <w:numPr>
                <w:ilvl w:val="0"/>
                <w:numId w:val="5"/>
              </w:numPr>
              <w:rPr>
                <w:sz w:val="20"/>
                <w:szCs w:val="20"/>
              </w:rPr>
            </w:pPr>
            <w:r w:rsidRPr="00325E8B">
              <w:rPr>
                <w:sz w:val="20"/>
                <w:szCs w:val="20"/>
              </w:rPr>
              <w:t>Push-in or pull-out support from a certified teacher</w:t>
            </w:r>
          </w:p>
          <w:p w:rsidR="00CF593E" w:rsidRPr="00325E8B" w:rsidRDefault="00CF593E" w:rsidP="003F52B0">
            <w:pPr>
              <w:pStyle w:val="ListParagraph"/>
              <w:numPr>
                <w:ilvl w:val="0"/>
                <w:numId w:val="5"/>
              </w:numPr>
              <w:rPr>
                <w:sz w:val="20"/>
                <w:szCs w:val="20"/>
              </w:rPr>
            </w:pPr>
            <w:r w:rsidRPr="00325E8B">
              <w:rPr>
                <w:sz w:val="20"/>
                <w:szCs w:val="20"/>
              </w:rPr>
              <w:t>Computer-assisted instruction</w:t>
            </w:r>
          </w:p>
          <w:p w:rsidR="00325E8B" w:rsidRPr="00325E8B" w:rsidRDefault="00325E8B" w:rsidP="00325E8B">
            <w:pPr>
              <w:pStyle w:val="ListParagraph"/>
              <w:numPr>
                <w:ilvl w:val="0"/>
                <w:numId w:val="5"/>
              </w:numPr>
              <w:rPr>
                <w:sz w:val="20"/>
                <w:szCs w:val="20"/>
              </w:rPr>
            </w:pPr>
            <w:r w:rsidRPr="00325E8B">
              <w:rPr>
                <w:sz w:val="20"/>
                <w:szCs w:val="20"/>
              </w:rPr>
              <w:t>Participation in Enrichment Period</w:t>
            </w:r>
          </w:p>
          <w:p w:rsidR="00CF593E" w:rsidRPr="00325E8B" w:rsidRDefault="00CF593E" w:rsidP="003F52B0">
            <w:pPr>
              <w:pStyle w:val="ListParagraph"/>
              <w:numPr>
                <w:ilvl w:val="0"/>
                <w:numId w:val="5"/>
              </w:numPr>
              <w:rPr>
                <w:sz w:val="20"/>
                <w:szCs w:val="20"/>
              </w:rPr>
            </w:pPr>
            <w:r w:rsidRPr="00325E8B">
              <w:rPr>
                <w:sz w:val="20"/>
                <w:szCs w:val="20"/>
              </w:rPr>
              <w:t>Other support services</w:t>
            </w:r>
          </w:p>
          <w:p w:rsidR="00CF593E" w:rsidRPr="00325E8B" w:rsidRDefault="00CF593E" w:rsidP="00837F4B">
            <w:pPr>
              <w:ind w:left="360"/>
              <w:rPr>
                <w:sz w:val="20"/>
                <w:szCs w:val="20"/>
              </w:rPr>
            </w:pPr>
          </w:p>
        </w:tc>
      </w:tr>
    </w:tbl>
    <w:p w:rsidR="00CF593E" w:rsidRDefault="00CF593E" w:rsidP="00CF593E">
      <w:r>
        <w:t xml:space="preserve"> </w:t>
      </w:r>
      <w:r>
        <w:br w:type="page"/>
      </w:r>
    </w:p>
    <w:p w:rsidR="00CF593E" w:rsidRPr="007E52F3" w:rsidRDefault="007E52F3" w:rsidP="007E52F3">
      <w:pPr>
        <w:spacing w:after="0"/>
        <w:jc w:val="center"/>
        <w:rPr>
          <w:b/>
          <w:i/>
          <w:sz w:val="36"/>
          <w:szCs w:val="36"/>
        </w:rPr>
      </w:pPr>
      <w:r w:rsidRPr="007E52F3">
        <w:rPr>
          <w:b/>
          <w:i/>
          <w:sz w:val="36"/>
          <w:szCs w:val="36"/>
        </w:rPr>
        <w:lastRenderedPageBreak/>
        <w:t xml:space="preserve">Procedure for </w:t>
      </w:r>
      <w:r w:rsidR="004257AF">
        <w:rPr>
          <w:b/>
          <w:i/>
          <w:sz w:val="36"/>
          <w:szCs w:val="36"/>
        </w:rPr>
        <w:t>RTI</w:t>
      </w:r>
    </w:p>
    <w:p w:rsidR="007E52F3" w:rsidRDefault="007E52F3" w:rsidP="00CF593E">
      <w:pPr>
        <w:spacing w:after="0"/>
        <w:rPr>
          <w:b/>
          <w:sz w:val="28"/>
          <w:szCs w:val="28"/>
          <w:u w:val="single"/>
        </w:rPr>
      </w:pPr>
    </w:p>
    <w:p w:rsidR="007E52F3" w:rsidRPr="007E52F3" w:rsidRDefault="007E52F3" w:rsidP="00CF593E">
      <w:pPr>
        <w:spacing w:after="0"/>
        <w:rPr>
          <w:b/>
          <w:sz w:val="32"/>
          <w:szCs w:val="32"/>
          <w:u w:val="single"/>
        </w:rPr>
      </w:pPr>
      <w:r w:rsidRPr="007E52F3">
        <w:rPr>
          <w:b/>
          <w:sz w:val="32"/>
          <w:szCs w:val="32"/>
          <w:u w:val="single"/>
        </w:rPr>
        <w:t>Step 1 – Identification of Students</w:t>
      </w:r>
    </w:p>
    <w:p w:rsidR="007E52F3" w:rsidRPr="00261407" w:rsidRDefault="00CF593E" w:rsidP="007E52F3">
      <w:pPr>
        <w:pStyle w:val="ListParagraph"/>
        <w:numPr>
          <w:ilvl w:val="0"/>
          <w:numId w:val="19"/>
        </w:numPr>
        <w:spacing w:after="0"/>
        <w:rPr>
          <w:b/>
          <w:sz w:val="28"/>
          <w:szCs w:val="28"/>
        </w:rPr>
      </w:pPr>
      <w:r w:rsidRPr="00261407">
        <w:rPr>
          <w:b/>
          <w:sz w:val="28"/>
          <w:szCs w:val="28"/>
        </w:rPr>
        <w:t xml:space="preserve">Onset and Duration of Services </w:t>
      </w:r>
    </w:p>
    <w:p w:rsidR="007E52F3" w:rsidRPr="007E52F3" w:rsidRDefault="004257AF" w:rsidP="00CF593E">
      <w:pPr>
        <w:pStyle w:val="ListParagraph"/>
        <w:numPr>
          <w:ilvl w:val="1"/>
          <w:numId w:val="19"/>
        </w:numPr>
        <w:spacing w:after="0"/>
        <w:rPr>
          <w:b/>
          <w:sz w:val="28"/>
          <w:szCs w:val="28"/>
        </w:rPr>
      </w:pPr>
      <w:r>
        <w:t>Response for Intervention services</w:t>
      </w:r>
      <w:r w:rsidR="00CF593E">
        <w:t xml:space="preserve"> for all eligible students will begin no later than the </w:t>
      </w:r>
      <w:r w:rsidR="00DE0ECB">
        <w:t>first ten weeks of the school year</w:t>
      </w:r>
      <w:r w:rsidR="00CF593E">
        <w:t xml:space="preserve"> following the identification of a student’s need for such services.</w:t>
      </w:r>
    </w:p>
    <w:p w:rsidR="007E52F3" w:rsidRPr="007E52F3" w:rsidRDefault="00CF593E" w:rsidP="007E52F3">
      <w:pPr>
        <w:pStyle w:val="ListParagraph"/>
        <w:numPr>
          <w:ilvl w:val="1"/>
          <w:numId w:val="19"/>
        </w:numPr>
        <w:spacing w:after="0"/>
        <w:rPr>
          <w:b/>
          <w:sz w:val="28"/>
          <w:szCs w:val="28"/>
        </w:rPr>
      </w:pPr>
      <w:r>
        <w:t>The services will continue until the classroom teacher and other school staff (principal, coach, co-teacher, counselor) have determined the student to be on track to meet the NYSED Learning Standards as evidenced by:</w:t>
      </w:r>
    </w:p>
    <w:p w:rsidR="007E52F3" w:rsidRPr="007E52F3" w:rsidRDefault="00CF593E" w:rsidP="007E52F3">
      <w:pPr>
        <w:pStyle w:val="ListParagraph"/>
        <w:numPr>
          <w:ilvl w:val="2"/>
          <w:numId w:val="19"/>
        </w:numPr>
        <w:spacing w:after="0"/>
        <w:rPr>
          <w:b/>
          <w:sz w:val="28"/>
          <w:szCs w:val="28"/>
        </w:rPr>
      </w:pPr>
      <w:r w:rsidRPr="00184573">
        <w:t xml:space="preserve">Level 3 or Level 4 </w:t>
      </w:r>
      <w:r>
        <w:t xml:space="preserve">score </w:t>
      </w:r>
      <w:r w:rsidRPr="00184573">
        <w:t xml:space="preserve">on a </w:t>
      </w:r>
      <w:r>
        <w:t>test/</w:t>
      </w:r>
      <w:r w:rsidRPr="00184573">
        <w:t xml:space="preserve"> retest of a NYS assessment </w:t>
      </w:r>
      <w:r>
        <w:t xml:space="preserve">for </w:t>
      </w:r>
      <w:r w:rsidRPr="00184573">
        <w:t xml:space="preserve"> current grade level and subject area</w:t>
      </w:r>
      <w:r>
        <w:t>;</w:t>
      </w:r>
      <w:r w:rsidR="00C069B7">
        <w:t xml:space="preserve"> </w:t>
      </w:r>
      <w:r w:rsidR="00C069B7" w:rsidRPr="007E52F3">
        <w:rPr>
          <w:sz w:val="20"/>
          <w:szCs w:val="20"/>
        </w:rPr>
        <w:t>(See attached memo from the State Education Department)</w:t>
      </w:r>
    </w:p>
    <w:p w:rsidR="007E52F3" w:rsidRPr="007E52F3" w:rsidRDefault="00CF593E" w:rsidP="007E52F3">
      <w:pPr>
        <w:pStyle w:val="ListParagraph"/>
        <w:numPr>
          <w:ilvl w:val="2"/>
          <w:numId w:val="19"/>
        </w:numPr>
        <w:spacing w:after="0"/>
        <w:rPr>
          <w:b/>
          <w:sz w:val="28"/>
          <w:szCs w:val="28"/>
        </w:rPr>
      </w:pPr>
      <w:r>
        <w:t>E</w:t>
      </w:r>
      <w:r w:rsidRPr="00184573">
        <w:t xml:space="preserve">vidence of </w:t>
      </w:r>
      <w:r>
        <w:t xml:space="preserve">satisfactory, </w:t>
      </w:r>
      <w:r w:rsidRPr="00184573">
        <w:t>sustained classroom performance, report card grades, homework completion</w:t>
      </w:r>
      <w:r>
        <w:t>;</w:t>
      </w:r>
      <w:r w:rsidRPr="00184573">
        <w:t xml:space="preserve"> and/or</w:t>
      </w:r>
    </w:p>
    <w:p w:rsidR="007E52F3" w:rsidRPr="007E52F3" w:rsidRDefault="00CF593E" w:rsidP="007E52F3">
      <w:pPr>
        <w:pStyle w:val="ListParagraph"/>
        <w:numPr>
          <w:ilvl w:val="2"/>
          <w:numId w:val="19"/>
        </w:numPr>
        <w:spacing w:after="0"/>
        <w:rPr>
          <w:b/>
          <w:sz w:val="28"/>
          <w:szCs w:val="28"/>
        </w:rPr>
      </w:pPr>
      <w:r>
        <w:t>Recommendation from teacher and other staff members approved by the building administrator</w:t>
      </w:r>
    </w:p>
    <w:p w:rsidR="007E52F3" w:rsidRPr="00261407" w:rsidRDefault="00CF593E" w:rsidP="00CF593E">
      <w:pPr>
        <w:pStyle w:val="ListParagraph"/>
        <w:numPr>
          <w:ilvl w:val="0"/>
          <w:numId w:val="19"/>
        </w:numPr>
        <w:spacing w:after="0"/>
        <w:rPr>
          <w:b/>
          <w:sz w:val="28"/>
          <w:szCs w:val="28"/>
        </w:rPr>
      </w:pPr>
      <w:r w:rsidRPr="00261407">
        <w:rPr>
          <w:b/>
          <w:sz w:val="28"/>
          <w:szCs w:val="28"/>
        </w:rPr>
        <w:t>Intensity of Services</w:t>
      </w:r>
    </w:p>
    <w:p w:rsidR="007E52F3" w:rsidRPr="007E52F3" w:rsidRDefault="004257AF" w:rsidP="007E52F3">
      <w:pPr>
        <w:pStyle w:val="ListParagraph"/>
        <w:numPr>
          <w:ilvl w:val="1"/>
          <w:numId w:val="19"/>
        </w:numPr>
        <w:spacing w:after="0"/>
        <w:rPr>
          <w:b/>
          <w:sz w:val="28"/>
          <w:szCs w:val="28"/>
        </w:rPr>
      </w:pPr>
      <w:r>
        <w:t xml:space="preserve">Response for Intervention services </w:t>
      </w:r>
      <w:r w:rsidR="00CF593E">
        <w:t>will vary in intensity based upon duration and degree of individualization</w:t>
      </w:r>
    </w:p>
    <w:p w:rsidR="007E52F3" w:rsidRPr="007E52F3" w:rsidRDefault="00CF593E" w:rsidP="007E52F3">
      <w:pPr>
        <w:pStyle w:val="ListParagraph"/>
        <w:numPr>
          <w:ilvl w:val="2"/>
          <w:numId w:val="19"/>
        </w:numPr>
        <w:spacing w:after="0"/>
        <w:rPr>
          <w:b/>
          <w:sz w:val="28"/>
          <w:szCs w:val="28"/>
        </w:rPr>
      </w:pPr>
      <w:r>
        <w:t>Duration means the number of days per week and number of minutes per session</w:t>
      </w:r>
    </w:p>
    <w:p w:rsidR="00CF593E" w:rsidRPr="007E52F3" w:rsidRDefault="00CF593E" w:rsidP="007E52F3">
      <w:pPr>
        <w:pStyle w:val="ListParagraph"/>
        <w:numPr>
          <w:ilvl w:val="2"/>
          <w:numId w:val="19"/>
        </w:numPr>
        <w:spacing w:after="0"/>
        <w:rPr>
          <w:b/>
          <w:sz w:val="28"/>
          <w:szCs w:val="28"/>
        </w:rPr>
      </w:pPr>
      <w:r>
        <w:t>Degree of individualization means the size of the student group receiving the service—whole class, large group, small group, mini group, one-on-one</w:t>
      </w:r>
    </w:p>
    <w:p w:rsidR="00CF593E" w:rsidRDefault="00CF593E" w:rsidP="00CF593E">
      <w:pPr>
        <w:spacing w:after="0"/>
        <w:rPr>
          <w:b/>
          <w:sz w:val="28"/>
          <w:szCs w:val="28"/>
          <w:u w:val="single"/>
        </w:rPr>
      </w:pPr>
    </w:p>
    <w:p w:rsidR="00CF593E" w:rsidRPr="007E52F3" w:rsidRDefault="007E52F3" w:rsidP="00CF593E">
      <w:pPr>
        <w:spacing w:after="0"/>
        <w:rPr>
          <w:b/>
          <w:sz w:val="32"/>
          <w:szCs w:val="32"/>
          <w:u w:val="single"/>
        </w:rPr>
      </w:pPr>
      <w:r w:rsidRPr="007E52F3">
        <w:rPr>
          <w:b/>
          <w:sz w:val="32"/>
          <w:szCs w:val="32"/>
          <w:u w:val="single"/>
        </w:rPr>
        <w:t>Step 2 – Documentation</w:t>
      </w:r>
    </w:p>
    <w:p w:rsidR="00261407" w:rsidRPr="00261407" w:rsidRDefault="00CF593E" w:rsidP="00CF593E">
      <w:pPr>
        <w:pStyle w:val="ListParagraph"/>
        <w:numPr>
          <w:ilvl w:val="0"/>
          <w:numId w:val="20"/>
        </w:numPr>
        <w:spacing w:after="0"/>
        <w:rPr>
          <w:b/>
          <w:sz w:val="28"/>
          <w:szCs w:val="28"/>
        </w:rPr>
      </w:pPr>
      <w:r w:rsidRPr="00261407">
        <w:rPr>
          <w:b/>
          <w:sz w:val="28"/>
          <w:szCs w:val="28"/>
        </w:rPr>
        <w:t>Parent Notification</w:t>
      </w:r>
    </w:p>
    <w:p w:rsidR="00261407" w:rsidRPr="00261407" w:rsidRDefault="00837F4B" w:rsidP="00261407">
      <w:pPr>
        <w:pStyle w:val="ListParagraph"/>
        <w:numPr>
          <w:ilvl w:val="1"/>
          <w:numId w:val="20"/>
        </w:numPr>
        <w:spacing w:after="0"/>
        <w:rPr>
          <w:b/>
          <w:sz w:val="28"/>
          <w:szCs w:val="28"/>
          <w:u w:val="single"/>
        </w:rPr>
      </w:pPr>
      <w:r>
        <w:t>The building administrator, school</w:t>
      </w:r>
      <w:r w:rsidR="00CF593E">
        <w:t xml:space="preserve"> counselor</w:t>
      </w:r>
      <w:r>
        <w:t xml:space="preserve"> or </w:t>
      </w:r>
      <w:r w:rsidR="004257AF">
        <w:t>RTI</w:t>
      </w:r>
      <w:r>
        <w:t xml:space="preserve"> teacher</w:t>
      </w:r>
      <w:r w:rsidR="00CF593E">
        <w:t xml:space="preserve"> </w:t>
      </w:r>
      <w:r w:rsidR="00CF593E" w:rsidRPr="004C0860">
        <w:t xml:space="preserve">will notify the parent/person in parental relationship to the student in writing that his/her student is about to receive academic intervention services. </w:t>
      </w:r>
      <w:r>
        <w:t xml:space="preserve"> </w:t>
      </w:r>
      <w:r w:rsidR="00F04967">
        <w:t>The p</w:t>
      </w:r>
      <w:r>
        <w:t xml:space="preserve">rocedure for parent notification is determined at the building level. </w:t>
      </w:r>
      <w:r w:rsidR="00CF593E" w:rsidRPr="004C0860">
        <w:t xml:space="preserve"> The letter will include:</w:t>
      </w:r>
    </w:p>
    <w:p w:rsidR="00261407" w:rsidRPr="00261407" w:rsidRDefault="00CF593E" w:rsidP="00261407">
      <w:pPr>
        <w:pStyle w:val="ListParagraph"/>
        <w:numPr>
          <w:ilvl w:val="2"/>
          <w:numId w:val="20"/>
        </w:numPr>
        <w:spacing w:after="0"/>
        <w:rPr>
          <w:b/>
          <w:sz w:val="28"/>
          <w:szCs w:val="28"/>
          <w:u w:val="single"/>
        </w:rPr>
      </w:pPr>
      <w:r w:rsidRPr="004C0860">
        <w:t>Type and intensity of service to be provided</w:t>
      </w:r>
    </w:p>
    <w:p w:rsidR="00261407" w:rsidRPr="00261407" w:rsidRDefault="00CF593E" w:rsidP="00261407">
      <w:pPr>
        <w:pStyle w:val="ListParagraph"/>
        <w:numPr>
          <w:ilvl w:val="2"/>
          <w:numId w:val="20"/>
        </w:numPr>
        <w:spacing w:after="0"/>
        <w:rPr>
          <w:b/>
          <w:sz w:val="28"/>
          <w:szCs w:val="28"/>
          <w:u w:val="single"/>
        </w:rPr>
      </w:pPr>
      <w:r w:rsidRPr="004C0860">
        <w:t>Reason(s) services are needed</w:t>
      </w:r>
    </w:p>
    <w:p w:rsidR="00261407" w:rsidRPr="00261407" w:rsidRDefault="00CF593E" w:rsidP="00261407">
      <w:pPr>
        <w:pStyle w:val="ListParagraph"/>
        <w:numPr>
          <w:ilvl w:val="2"/>
          <w:numId w:val="20"/>
        </w:numPr>
        <w:spacing w:after="0"/>
        <w:rPr>
          <w:b/>
          <w:sz w:val="28"/>
          <w:szCs w:val="28"/>
          <w:u w:val="single"/>
        </w:rPr>
      </w:pPr>
      <w:r w:rsidRPr="004C0860">
        <w:t>Criteria for ending the services</w:t>
      </w:r>
    </w:p>
    <w:p w:rsidR="00F04967" w:rsidRPr="00F04967" w:rsidRDefault="00CF593E" w:rsidP="00F04967">
      <w:pPr>
        <w:pStyle w:val="ListParagraph"/>
        <w:numPr>
          <w:ilvl w:val="2"/>
          <w:numId w:val="20"/>
        </w:numPr>
        <w:spacing w:after="0"/>
        <w:rPr>
          <w:b/>
          <w:sz w:val="28"/>
          <w:szCs w:val="28"/>
          <w:u w:val="single"/>
        </w:rPr>
      </w:pPr>
      <w:r w:rsidRPr="004C0860">
        <w:t>Consequences of not achieving the expected performance level(s)</w:t>
      </w:r>
    </w:p>
    <w:p w:rsidR="00F04967" w:rsidRPr="00F04967" w:rsidRDefault="00F04967" w:rsidP="00F04967">
      <w:pPr>
        <w:pStyle w:val="ListParagraph"/>
        <w:numPr>
          <w:ilvl w:val="1"/>
          <w:numId w:val="20"/>
        </w:numPr>
        <w:spacing w:after="0"/>
        <w:rPr>
          <w:b/>
          <w:sz w:val="28"/>
          <w:szCs w:val="28"/>
          <w:u w:val="single"/>
        </w:rPr>
      </w:pPr>
      <w:r w:rsidRPr="00F04967">
        <w:t xml:space="preserve">The </w:t>
      </w:r>
      <w:r>
        <w:t>entrance letter document</w:t>
      </w:r>
      <w:r w:rsidRPr="00F04967">
        <w:t xml:space="preserve"> for the parent notification </w:t>
      </w:r>
      <w:r>
        <w:t>is</w:t>
      </w:r>
      <w:r w:rsidRPr="00F04967">
        <w:t xml:space="preserve"> in RTI Edge, where </w:t>
      </w:r>
      <w:r>
        <w:t>it</w:t>
      </w:r>
      <w:r w:rsidRPr="00F04967">
        <w:t xml:space="preserve"> can be completed as well.</w:t>
      </w:r>
    </w:p>
    <w:p w:rsidR="00F04967" w:rsidRDefault="00F04967" w:rsidP="00F04967">
      <w:pPr>
        <w:spacing w:after="0"/>
        <w:ind w:left="1080"/>
      </w:pPr>
    </w:p>
    <w:p w:rsidR="00F04967" w:rsidRPr="00F04967" w:rsidRDefault="00F04967" w:rsidP="00F04967">
      <w:pPr>
        <w:pStyle w:val="ListParagraph"/>
        <w:numPr>
          <w:ilvl w:val="0"/>
          <w:numId w:val="20"/>
        </w:numPr>
        <w:spacing w:after="0"/>
        <w:rPr>
          <w:b/>
          <w:sz w:val="28"/>
          <w:szCs w:val="28"/>
        </w:rPr>
      </w:pPr>
      <w:r w:rsidRPr="00F04967">
        <w:rPr>
          <w:b/>
          <w:sz w:val="28"/>
          <w:szCs w:val="28"/>
        </w:rPr>
        <w:lastRenderedPageBreak/>
        <w:t>Progress Notes</w:t>
      </w:r>
    </w:p>
    <w:p w:rsidR="00F04967" w:rsidRDefault="00F04967" w:rsidP="00F04967">
      <w:pPr>
        <w:pStyle w:val="ListParagraph"/>
        <w:numPr>
          <w:ilvl w:val="1"/>
          <w:numId w:val="20"/>
        </w:numPr>
        <w:spacing w:after="0"/>
      </w:pPr>
      <w:r>
        <w:t>Throughout the course of the year progress notes should be sent home to update the parents to how their student are performing.</w:t>
      </w:r>
    </w:p>
    <w:p w:rsidR="00F04967" w:rsidRDefault="00F04967" w:rsidP="00F04967">
      <w:pPr>
        <w:pStyle w:val="ListParagraph"/>
        <w:numPr>
          <w:ilvl w:val="1"/>
          <w:numId w:val="20"/>
        </w:numPr>
        <w:spacing w:after="0"/>
      </w:pPr>
      <w:r>
        <w:t>The progress notes can be found</w:t>
      </w:r>
      <w:r w:rsidR="007B2587">
        <w:t xml:space="preserve"> in RTI Edge and completed there</w:t>
      </w:r>
      <w:r>
        <w:t xml:space="preserve"> as well.</w:t>
      </w:r>
    </w:p>
    <w:p w:rsidR="00261407" w:rsidRDefault="00CF593E" w:rsidP="00F04967">
      <w:pPr>
        <w:pStyle w:val="ListParagraph"/>
        <w:numPr>
          <w:ilvl w:val="1"/>
          <w:numId w:val="20"/>
        </w:numPr>
        <w:spacing w:after="0"/>
      </w:pPr>
      <w:r>
        <w:t>The</w:t>
      </w:r>
      <w:r w:rsidR="00F04967">
        <w:t>y should be done at regular intervals throughout the year, atleast once per quarter.</w:t>
      </w:r>
    </w:p>
    <w:p w:rsidR="00A80585" w:rsidRDefault="00A80585" w:rsidP="00A80585">
      <w:pPr>
        <w:pStyle w:val="ListParagraph"/>
        <w:numPr>
          <w:ilvl w:val="2"/>
          <w:numId w:val="20"/>
        </w:numPr>
        <w:spacing w:after="0"/>
      </w:pPr>
      <w:r>
        <w:t xml:space="preserve">HS – Progress Notes will be printed and given to the HS </w:t>
      </w:r>
      <w:r w:rsidR="007B2587">
        <w:t>Guidance Office</w:t>
      </w:r>
      <w:r>
        <w:t xml:space="preserve"> for distribution home with the report cards</w:t>
      </w:r>
    </w:p>
    <w:p w:rsidR="00A80585" w:rsidRDefault="00A80585" w:rsidP="00A80585">
      <w:pPr>
        <w:pStyle w:val="ListParagraph"/>
        <w:numPr>
          <w:ilvl w:val="2"/>
          <w:numId w:val="20"/>
        </w:numPr>
        <w:spacing w:after="0"/>
      </w:pPr>
      <w:r>
        <w:t xml:space="preserve">MS – Progress Notes will be printed and given to the MS </w:t>
      </w:r>
      <w:r w:rsidR="007B2587">
        <w:t>Main Office</w:t>
      </w:r>
      <w:r>
        <w:t xml:space="preserve"> for distribution home with the report cards</w:t>
      </w:r>
    </w:p>
    <w:p w:rsidR="00A80585" w:rsidRPr="00F04967" w:rsidRDefault="00A80585" w:rsidP="00A80585">
      <w:pPr>
        <w:pStyle w:val="ListParagraph"/>
        <w:numPr>
          <w:ilvl w:val="2"/>
          <w:numId w:val="20"/>
        </w:numPr>
        <w:spacing w:after="0"/>
      </w:pPr>
      <w:r>
        <w:t xml:space="preserve">PS – Progress Notes will be printed and given to the Parent/Guardian(s) at Parent Teacher Conferences </w:t>
      </w:r>
    </w:p>
    <w:p w:rsidR="00F04967" w:rsidRPr="00F04967" w:rsidRDefault="00F04967" w:rsidP="00F04967">
      <w:pPr>
        <w:spacing w:after="0"/>
        <w:ind w:left="1080"/>
        <w:rPr>
          <w:b/>
          <w:sz w:val="28"/>
          <w:szCs w:val="28"/>
          <w:u w:val="single"/>
        </w:rPr>
      </w:pPr>
    </w:p>
    <w:p w:rsidR="00F04967" w:rsidRDefault="00CF593E" w:rsidP="00F04967">
      <w:pPr>
        <w:pStyle w:val="ListParagraph"/>
        <w:numPr>
          <w:ilvl w:val="0"/>
          <w:numId w:val="20"/>
        </w:numPr>
        <w:spacing w:after="0"/>
        <w:rPr>
          <w:b/>
          <w:sz w:val="28"/>
          <w:szCs w:val="28"/>
        </w:rPr>
      </w:pPr>
      <w:r w:rsidRPr="00261407">
        <w:rPr>
          <w:b/>
          <w:sz w:val="28"/>
          <w:szCs w:val="28"/>
        </w:rPr>
        <w:t xml:space="preserve">Discontinuation of </w:t>
      </w:r>
      <w:r w:rsidR="004257AF">
        <w:rPr>
          <w:b/>
          <w:sz w:val="28"/>
          <w:szCs w:val="28"/>
        </w:rPr>
        <w:t>RTI</w:t>
      </w:r>
    </w:p>
    <w:p w:rsidR="00261407" w:rsidRPr="00F04967" w:rsidRDefault="00CF593E" w:rsidP="00F04967">
      <w:pPr>
        <w:pStyle w:val="ListParagraph"/>
        <w:numPr>
          <w:ilvl w:val="1"/>
          <w:numId w:val="20"/>
        </w:numPr>
        <w:spacing w:after="0"/>
        <w:rPr>
          <w:b/>
          <w:sz w:val="28"/>
          <w:szCs w:val="28"/>
        </w:rPr>
      </w:pPr>
      <w:r>
        <w:t xml:space="preserve">Upon the student’s satisfactory completion of the </w:t>
      </w:r>
      <w:r w:rsidR="004257AF">
        <w:t>RTI</w:t>
      </w:r>
      <w:r>
        <w:t>, the parent/person in parental relationship to the student will receive a written notice of the discontinuation of services.  The notice will include:</w:t>
      </w:r>
    </w:p>
    <w:p w:rsidR="00261407" w:rsidRPr="00261407" w:rsidRDefault="00CF593E" w:rsidP="00261407">
      <w:pPr>
        <w:pStyle w:val="ListParagraph"/>
        <w:numPr>
          <w:ilvl w:val="2"/>
          <w:numId w:val="20"/>
        </w:numPr>
        <w:spacing w:after="0"/>
        <w:rPr>
          <w:b/>
          <w:sz w:val="28"/>
          <w:szCs w:val="28"/>
        </w:rPr>
      </w:pPr>
      <w:r w:rsidRPr="0056245F">
        <w:t>The criteria for ending the services</w:t>
      </w:r>
    </w:p>
    <w:p w:rsidR="00F04967" w:rsidRPr="00F04967" w:rsidRDefault="00CF593E" w:rsidP="00F04967">
      <w:pPr>
        <w:pStyle w:val="ListParagraph"/>
        <w:numPr>
          <w:ilvl w:val="2"/>
          <w:numId w:val="20"/>
        </w:numPr>
        <w:spacing w:after="0"/>
        <w:rPr>
          <w:b/>
          <w:sz w:val="28"/>
          <w:szCs w:val="28"/>
        </w:rPr>
      </w:pPr>
      <w:r>
        <w:t>The current p</w:t>
      </w:r>
      <w:r w:rsidRPr="0056245F">
        <w:t>erformance level</w:t>
      </w:r>
      <w:r>
        <w:t>(</w:t>
      </w:r>
      <w:r w:rsidRPr="0056245F">
        <w:t>s</w:t>
      </w:r>
      <w:r>
        <w:t>)</w:t>
      </w:r>
      <w:r w:rsidRPr="0056245F">
        <w:t xml:space="preserve"> of the student</w:t>
      </w:r>
    </w:p>
    <w:p w:rsidR="00F04967" w:rsidRPr="007B2587" w:rsidRDefault="00F04967" w:rsidP="00F04967">
      <w:pPr>
        <w:pStyle w:val="ListParagraph"/>
        <w:numPr>
          <w:ilvl w:val="1"/>
          <w:numId w:val="20"/>
        </w:numPr>
        <w:spacing w:after="0"/>
        <w:rPr>
          <w:b/>
          <w:sz w:val="28"/>
          <w:szCs w:val="28"/>
        </w:rPr>
      </w:pPr>
      <w:r w:rsidRPr="00F04967">
        <w:t xml:space="preserve">The documents for the </w:t>
      </w:r>
      <w:r w:rsidR="000128CF">
        <w:t xml:space="preserve">discontinuation of </w:t>
      </w:r>
      <w:r w:rsidR="004257AF">
        <w:t>RTI</w:t>
      </w:r>
      <w:r w:rsidR="000128CF">
        <w:t xml:space="preserve"> </w:t>
      </w:r>
      <w:r w:rsidRPr="00F04967">
        <w:t>are in RTI Edge, where they can be completed as well.</w:t>
      </w:r>
    </w:p>
    <w:p w:rsidR="007B2587" w:rsidRDefault="007B2587" w:rsidP="007B2587">
      <w:pPr>
        <w:spacing w:after="0"/>
        <w:rPr>
          <w:b/>
          <w:sz w:val="28"/>
          <w:szCs w:val="28"/>
        </w:rPr>
      </w:pPr>
    </w:p>
    <w:p w:rsidR="007B2587" w:rsidRPr="007B2587" w:rsidRDefault="007B2587" w:rsidP="007B2587">
      <w:pPr>
        <w:spacing w:after="0"/>
        <w:rPr>
          <w:b/>
          <w:sz w:val="32"/>
          <w:szCs w:val="32"/>
          <w:u w:val="single"/>
        </w:rPr>
      </w:pPr>
      <w:r w:rsidRPr="007B2587">
        <w:rPr>
          <w:b/>
          <w:sz w:val="32"/>
          <w:szCs w:val="32"/>
          <w:u w:val="single"/>
        </w:rPr>
        <w:t>Step 3 - Instruction</w:t>
      </w:r>
    </w:p>
    <w:p w:rsidR="007B2587" w:rsidRPr="002264FF" w:rsidRDefault="007B2587" w:rsidP="007B2587">
      <w:pPr>
        <w:pStyle w:val="ListParagraph"/>
        <w:numPr>
          <w:ilvl w:val="0"/>
          <w:numId w:val="21"/>
        </w:numPr>
        <w:spacing w:after="0"/>
      </w:pPr>
      <w:r w:rsidRPr="002264FF">
        <w:t xml:space="preserve">Instruction will be provided in collaboration with the grade level or subject level teacher to meet the needs of each student placed in </w:t>
      </w:r>
      <w:r w:rsidR="004257AF">
        <w:t>RTI</w:t>
      </w:r>
    </w:p>
    <w:p w:rsidR="007B2587" w:rsidRPr="002264FF" w:rsidRDefault="007B2587" w:rsidP="007B2587">
      <w:pPr>
        <w:pStyle w:val="ListParagraph"/>
        <w:numPr>
          <w:ilvl w:val="0"/>
          <w:numId w:val="21"/>
        </w:numPr>
        <w:spacing w:after="0"/>
      </w:pPr>
      <w:r w:rsidRPr="002264FF">
        <w:t xml:space="preserve">Each student will receive targeted </w:t>
      </w:r>
      <w:r w:rsidR="002264FF">
        <w:t xml:space="preserve">data driven </w:t>
      </w:r>
      <w:r w:rsidRPr="002264FF">
        <w:t xml:space="preserve">instruction to address his/her learning deficiency in an effort to improve </w:t>
      </w:r>
      <w:r w:rsidR="004505E6" w:rsidRPr="002264FF">
        <w:t>his/her</w:t>
      </w:r>
      <w:r w:rsidRPr="002264FF">
        <w:t xml:space="preserve"> academic performance</w:t>
      </w:r>
    </w:p>
    <w:p w:rsidR="00837F4B" w:rsidRPr="002264FF" w:rsidRDefault="004505E6" w:rsidP="007B2587">
      <w:pPr>
        <w:pStyle w:val="ListParagraph"/>
        <w:numPr>
          <w:ilvl w:val="0"/>
          <w:numId w:val="21"/>
        </w:numPr>
        <w:spacing w:after="0"/>
      </w:pPr>
      <w:r w:rsidRPr="002264FF">
        <w:t>Examples of instruction can be found in the</w:t>
      </w:r>
      <w:r w:rsidR="007B2587" w:rsidRPr="002264FF">
        <w:t xml:space="preserve"> Types of </w:t>
      </w:r>
      <w:r w:rsidR="004257AF">
        <w:t xml:space="preserve">Response for Intervention services </w:t>
      </w:r>
      <w:r w:rsidRPr="002264FF">
        <w:t>chart above, but are not limited to those suggestions</w:t>
      </w:r>
    </w:p>
    <w:p w:rsidR="007B2587" w:rsidRPr="002264FF" w:rsidRDefault="002264FF" w:rsidP="007B2587">
      <w:pPr>
        <w:pStyle w:val="ListParagraph"/>
        <w:numPr>
          <w:ilvl w:val="0"/>
          <w:numId w:val="21"/>
        </w:numPr>
        <w:spacing w:after="0"/>
      </w:pPr>
      <w:r w:rsidRPr="002264FF">
        <w:t xml:space="preserve">Instruction should meet the expectations and vision of the Building Principal for those students receiving </w:t>
      </w:r>
      <w:r w:rsidR="004257AF">
        <w:t>RTI</w:t>
      </w:r>
      <w:r w:rsidRPr="002264FF">
        <w:t xml:space="preserve"> throughout the building</w:t>
      </w:r>
    </w:p>
    <w:p w:rsidR="00CF593E" w:rsidRDefault="00CF593E" w:rsidP="00CF593E">
      <w:pPr>
        <w:spacing w:after="0"/>
      </w:pPr>
    </w:p>
    <w:p w:rsidR="00CF593E" w:rsidRDefault="004257AF" w:rsidP="00CF593E">
      <w:pPr>
        <w:spacing w:after="0"/>
        <w:rPr>
          <w:b/>
          <w:sz w:val="28"/>
          <w:szCs w:val="28"/>
          <w:u w:val="single"/>
        </w:rPr>
      </w:pPr>
      <w:r>
        <w:rPr>
          <w:b/>
          <w:sz w:val="28"/>
          <w:szCs w:val="28"/>
          <w:u w:val="single"/>
        </w:rPr>
        <w:t>Response to Intervention Services</w:t>
      </w:r>
      <w:r w:rsidR="00CF593E" w:rsidRPr="0056245F">
        <w:rPr>
          <w:b/>
          <w:sz w:val="28"/>
          <w:szCs w:val="28"/>
          <w:u w:val="single"/>
        </w:rPr>
        <w:t xml:space="preserve"> for Students with Disabilities and Limited English Proficient/English Language Learners</w:t>
      </w:r>
    </w:p>
    <w:p w:rsidR="00CF593E" w:rsidRDefault="00CF593E" w:rsidP="00CF593E">
      <w:pPr>
        <w:spacing w:after="0"/>
      </w:pPr>
    </w:p>
    <w:p w:rsidR="00CF593E" w:rsidRDefault="00CF593E" w:rsidP="00CF593E">
      <w:pPr>
        <w:spacing w:after="0"/>
      </w:pPr>
      <w:r>
        <w:t xml:space="preserve">All students of the Oxford Central School District are entitled to receive </w:t>
      </w:r>
      <w:r w:rsidR="004257AF">
        <w:t>Response to Intervention services</w:t>
      </w:r>
      <w:r>
        <w:t xml:space="preserve"> as described in this plan when eligible.  </w:t>
      </w:r>
    </w:p>
    <w:p w:rsidR="001B1FC6" w:rsidRPr="002264FF" w:rsidRDefault="00CF593E" w:rsidP="003C2134">
      <w:pPr>
        <w:spacing w:after="0"/>
      </w:pPr>
      <w:r>
        <w:t xml:space="preserve">See </w:t>
      </w:r>
      <w:hyperlink r:id="rId8" w:history="1">
        <w:r w:rsidRPr="008F56CA">
          <w:rPr>
            <w:rStyle w:val="Hyperlink"/>
          </w:rPr>
          <w:t>http://www.p12.nysed.gov/part100/pages/</w:t>
        </w:r>
        <w:r w:rsidR="004257AF">
          <w:rPr>
            <w:rStyle w:val="Hyperlink"/>
          </w:rPr>
          <w:t>RTI</w:t>
        </w:r>
        <w:r w:rsidRPr="008F56CA">
          <w:rPr>
            <w:rStyle w:val="Hyperlink"/>
          </w:rPr>
          <w:t>QAweb.pdf</w:t>
        </w:r>
      </w:hyperlink>
      <w:r>
        <w:t xml:space="preserve"> to read additional information regarding the delivery of </w:t>
      </w:r>
      <w:r w:rsidR="004257AF">
        <w:t>response to intervention</w:t>
      </w:r>
      <w:r>
        <w:t xml:space="preserve"> services to students with special needs or call the student’s building administrator.</w:t>
      </w:r>
    </w:p>
    <w:sectPr w:rsidR="001B1FC6" w:rsidRPr="002264FF" w:rsidSect="004E4F14">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BE" w:rsidRDefault="006542BE" w:rsidP="00DA5F37">
      <w:pPr>
        <w:spacing w:after="0" w:line="240" w:lineRule="auto"/>
      </w:pPr>
      <w:r>
        <w:separator/>
      </w:r>
    </w:p>
  </w:endnote>
  <w:endnote w:type="continuationSeparator" w:id="0">
    <w:p w:rsidR="006542BE" w:rsidRDefault="006542BE" w:rsidP="00DA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9017"/>
      <w:docPartObj>
        <w:docPartGallery w:val="Page Numbers (Bottom of Page)"/>
        <w:docPartUnique/>
      </w:docPartObj>
    </w:sdtPr>
    <w:sdtEndPr/>
    <w:sdtContent>
      <w:p w:rsidR="004C0860" w:rsidRDefault="00EA5F4F">
        <w:pPr>
          <w:pStyle w:val="Footer"/>
          <w:jc w:val="right"/>
        </w:pPr>
        <w:r>
          <w:fldChar w:fldCharType="begin"/>
        </w:r>
        <w:r>
          <w:instrText xml:space="preserve"> PAGE   \* MERGEFORMAT </w:instrText>
        </w:r>
        <w:r>
          <w:fldChar w:fldCharType="separate"/>
        </w:r>
        <w:r w:rsidR="00162D1C">
          <w:rPr>
            <w:noProof/>
          </w:rPr>
          <w:t>2</w:t>
        </w:r>
        <w:r>
          <w:rPr>
            <w:noProof/>
          </w:rPr>
          <w:fldChar w:fldCharType="end"/>
        </w:r>
      </w:p>
    </w:sdtContent>
  </w:sdt>
  <w:p w:rsidR="004C0860" w:rsidRDefault="004C0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BE" w:rsidRDefault="006542BE" w:rsidP="00DA5F37">
      <w:pPr>
        <w:spacing w:after="0" w:line="240" w:lineRule="auto"/>
      </w:pPr>
      <w:r>
        <w:separator/>
      </w:r>
    </w:p>
  </w:footnote>
  <w:footnote w:type="continuationSeparator" w:id="0">
    <w:p w:rsidR="006542BE" w:rsidRDefault="006542BE" w:rsidP="00DA5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60" w:rsidRDefault="004C0860" w:rsidP="00DA5F37">
    <w:pPr>
      <w:pStyle w:val="Header"/>
      <w:jc w:val="center"/>
    </w:pPr>
  </w:p>
  <w:p w:rsidR="004C0860" w:rsidRDefault="004C08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14" w:rsidRPr="00BB01FE" w:rsidRDefault="00B93567" w:rsidP="004E4F14">
    <w:pPr>
      <w:spacing w:after="0"/>
      <w:jc w:val="center"/>
      <w:rPr>
        <w:b/>
        <w:sz w:val="52"/>
        <w:szCs w:val="52"/>
      </w:rPr>
    </w:pPr>
    <w:r w:rsidRPr="00BB01FE">
      <w:rPr>
        <w:b/>
        <w:sz w:val="52"/>
        <w:szCs w:val="52"/>
      </w:rPr>
      <w:t>Oxford</w:t>
    </w:r>
    <w:r w:rsidR="004E4F14" w:rsidRPr="00BB01FE">
      <w:rPr>
        <w:b/>
        <w:sz w:val="52"/>
        <w:szCs w:val="52"/>
      </w:rPr>
      <w:t xml:space="preserve"> Central School District</w:t>
    </w:r>
  </w:p>
  <w:p w:rsidR="004E4F14" w:rsidRPr="00BB01FE" w:rsidRDefault="004257AF" w:rsidP="004E4F14">
    <w:pPr>
      <w:spacing w:after="0"/>
      <w:jc w:val="center"/>
      <w:rPr>
        <w:b/>
        <w:sz w:val="52"/>
        <w:szCs w:val="52"/>
      </w:rPr>
    </w:pPr>
    <w:r>
      <w:rPr>
        <w:b/>
        <w:sz w:val="52"/>
        <w:szCs w:val="52"/>
      </w:rPr>
      <w:t>Response to Intervention</w:t>
    </w:r>
    <w:r w:rsidR="004E4F14" w:rsidRPr="00BB01FE">
      <w:rPr>
        <w:b/>
        <w:sz w:val="52"/>
        <w:szCs w:val="52"/>
      </w:rPr>
      <w:t xml:space="preserve"> (</w:t>
    </w:r>
    <w:r>
      <w:rPr>
        <w:b/>
        <w:sz w:val="52"/>
        <w:szCs w:val="52"/>
      </w:rPr>
      <w:t>RTI</w:t>
    </w:r>
    <w:r w:rsidR="004E4F14" w:rsidRPr="00BB01FE">
      <w:rPr>
        <w:b/>
        <w:sz w:val="52"/>
        <w:szCs w:val="52"/>
      </w:rPr>
      <w:t>) Plan</w:t>
    </w:r>
  </w:p>
  <w:p w:rsidR="004E4F14" w:rsidRPr="00BB01FE" w:rsidRDefault="00C069B7" w:rsidP="004E4F14">
    <w:pPr>
      <w:spacing w:after="0"/>
      <w:jc w:val="center"/>
      <w:rPr>
        <w:b/>
        <w:sz w:val="52"/>
        <w:szCs w:val="52"/>
      </w:rPr>
    </w:pPr>
    <w:r>
      <w:rPr>
        <w:b/>
        <w:sz w:val="52"/>
        <w:szCs w:val="52"/>
      </w:rPr>
      <w:t>20</w:t>
    </w:r>
    <w:r w:rsidR="004257AF">
      <w:rPr>
        <w:b/>
        <w:sz w:val="52"/>
        <w:szCs w:val="52"/>
      </w:rPr>
      <w:t>2</w:t>
    </w:r>
    <w:r w:rsidR="00162D1C">
      <w:rPr>
        <w:b/>
        <w:sz w:val="52"/>
        <w:szCs w:val="52"/>
      </w:rPr>
      <w:t>3</w:t>
    </w:r>
    <w:r w:rsidR="006E3CD3">
      <w:rPr>
        <w:b/>
        <w:sz w:val="52"/>
        <w:szCs w:val="52"/>
      </w:rPr>
      <w:t>-20</w:t>
    </w:r>
    <w:r w:rsidR="004257AF">
      <w:rPr>
        <w:b/>
        <w:sz w:val="52"/>
        <w:szCs w:val="52"/>
      </w:rPr>
      <w:t>2</w:t>
    </w:r>
    <w:r w:rsidR="00162D1C">
      <w:rPr>
        <w:b/>
        <w:sz w:val="52"/>
        <w:szCs w:val="52"/>
      </w:rPr>
      <w:t>4</w:t>
    </w:r>
  </w:p>
  <w:p w:rsidR="004E4F14" w:rsidRDefault="004E4F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EC2"/>
    <w:multiLevelType w:val="hybridMultilevel"/>
    <w:tmpl w:val="8D38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940C2"/>
    <w:multiLevelType w:val="hybridMultilevel"/>
    <w:tmpl w:val="031A7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1878E5"/>
    <w:multiLevelType w:val="hybridMultilevel"/>
    <w:tmpl w:val="5C70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06BF6"/>
    <w:multiLevelType w:val="hybridMultilevel"/>
    <w:tmpl w:val="25F0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A2092"/>
    <w:multiLevelType w:val="hybridMultilevel"/>
    <w:tmpl w:val="954649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9F669D"/>
    <w:multiLevelType w:val="hybridMultilevel"/>
    <w:tmpl w:val="C526C8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54B0E1A"/>
    <w:multiLevelType w:val="hybridMultilevel"/>
    <w:tmpl w:val="E81A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150FC"/>
    <w:multiLevelType w:val="hybridMultilevel"/>
    <w:tmpl w:val="23C4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25D7B"/>
    <w:multiLevelType w:val="hybridMultilevel"/>
    <w:tmpl w:val="1B70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57A0F"/>
    <w:multiLevelType w:val="multilevel"/>
    <w:tmpl w:val="D022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C6255"/>
    <w:multiLevelType w:val="hybridMultilevel"/>
    <w:tmpl w:val="C902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035D4"/>
    <w:multiLevelType w:val="hybridMultilevel"/>
    <w:tmpl w:val="8C80A7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121BC8"/>
    <w:multiLevelType w:val="hybridMultilevel"/>
    <w:tmpl w:val="8DD47F3E"/>
    <w:lvl w:ilvl="0" w:tplc="13B6943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64161"/>
    <w:multiLevelType w:val="hybridMultilevel"/>
    <w:tmpl w:val="E4C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9749C"/>
    <w:multiLevelType w:val="hybridMultilevel"/>
    <w:tmpl w:val="A8A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6E7DB5"/>
    <w:multiLevelType w:val="singleLevel"/>
    <w:tmpl w:val="C9C8A862"/>
    <w:lvl w:ilvl="0">
      <w:start w:val="1"/>
      <w:numFmt w:val="decimal"/>
      <w:lvlText w:val="%1."/>
      <w:lvlJc w:val="left"/>
      <w:pPr>
        <w:tabs>
          <w:tab w:val="num" w:pos="1800"/>
        </w:tabs>
        <w:ind w:left="1800" w:hanging="360"/>
      </w:pPr>
      <w:rPr>
        <w:rFonts w:hint="default"/>
      </w:rPr>
    </w:lvl>
  </w:abstractNum>
  <w:abstractNum w:abstractNumId="16" w15:restartNumberingAfterBreak="0">
    <w:nsid w:val="6C65261C"/>
    <w:multiLevelType w:val="hybridMultilevel"/>
    <w:tmpl w:val="6634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F6FA5"/>
    <w:multiLevelType w:val="hybridMultilevel"/>
    <w:tmpl w:val="D5A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007FF"/>
    <w:multiLevelType w:val="hybridMultilevel"/>
    <w:tmpl w:val="DB7CA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C4008AD"/>
    <w:multiLevelType w:val="hybridMultilevel"/>
    <w:tmpl w:val="269A3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C317A"/>
    <w:multiLevelType w:val="hybridMultilevel"/>
    <w:tmpl w:val="B4C46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6"/>
  </w:num>
  <w:num w:numId="4">
    <w:abstractNumId w:val="0"/>
  </w:num>
  <w:num w:numId="5">
    <w:abstractNumId w:val="10"/>
  </w:num>
  <w:num w:numId="6">
    <w:abstractNumId w:val="17"/>
  </w:num>
  <w:num w:numId="7">
    <w:abstractNumId w:val="11"/>
  </w:num>
  <w:num w:numId="8">
    <w:abstractNumId w:val="2"/>
  </w:num>
  <w:num w:numId="9">
    <w:abstractNumId w:val="3"/>
  </w:num>
  <w:num w:numId="10">
    <w:abstractNumId w:val="1"/>
  </w:num>
  <w:num w:numId="11">
    <w:abstractNumId w:val="5"/>
  </w:num>
  <w:num w:numId="12">
    <w:abstractNumId w:val="4"/>
  </w:num>
  <w:num w:numId="13">
    <w:abstractNumId w:val="9"/>
  </w:num>
  <w:num w:numId="14">
    <w:abstractNumId w:val="15"/>
  </w:num>
  <w:num w:numId="15">
    <w:abstractNumId w:val="8"/>
  </w:num>
  <w:num w:numId="16">
    <w:abstractNumId w:val="14"/>
  </w:num>
  <w:num w:numId="17">
    <w:abstractNumId w:val="18"/>
  </w:num>
  <w:num w:numId="18">
    <w:abstractNumId w:val="12"/>
  </w:num>
  <w:num w:numId="19">
    <w:abstractNumId w:val="1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34"/>
    <w:rsid w:val="000128CF"/>
    <w:rsid w:val="00024B4A"/>
    <w:rsid w:val="000307B2"/>
    <w:rsid w:val="000511ED"/>
    <w:rsid w:val="00127B6E"/>
    <w:rsid w:val="00135768"/>
    <w:rsid w:val="00162D1C"/>
    <w:rsid w:val="00163C9E"/>
    <w:rsid w:val="00177F83"/>
    <w:rsid w:val="00184573"/>
    <w:rsid w:val="001B1FC6"/>
    <w:rsid w:val="001B47D9"/>
    <w:rsid w:val="001D3BCC"/>
    <w:rsid w:val="002214DD"/>
    <w:rsid w:val="0022479C"/>
    <w:rsid w:val="002264FF"/>
    <w:rsid w:val="00261407"/>
    <w:rsid w:val="002851E5"/>
    <w:rsid w:val="00325E8B"/>
    <w:rsid w:val="00336F20"/>
    <w:rsid w:val="003763CD"/>
    <w:rsid w:val="003B36B2"/>
    <w:rsid w:val="003C2134"/>
    <w:rsid w:val="00400B47"/>
    <w:rsid w:val="00405501"/>
    <w:rsid w:val="00410754"/>
    <w:rsid w:val="004257AF"/>
    <w:rsid w:val="004505E6"/>
    <w:rsid w:val="00474CE6"/>
    <w:rsid w:val="00486F4A"/>
    <w:rsid w:val="004C0860"/>
    <w:rsid w:val="004E4F14"/>
    <w:rsid w:val="005116E6"/>
    <w:rsid w:val="00516FB9"/>
    <w:rsid w:val="00541B1E"/>
    <w:rsid w:val="0056245F"/>
    <w:rsid w:val="005A57E0"/>
    <w:rsid w:val="00623E2A"/>
    <w:rsid w:val="006542BE"/>
    <w:rsid w:val="006E1E42"/>
    <w:rsid w:val="006E3CD3"/>
    <w:rsid w:val="006E5D83"/>
    <w:rsid w:val="006F17A5"/>
    <w:rsid w:val="00714977"/>
    <w:rsid w:val="00787E33"/>
    <w:rsid w:val="007A3E92"/>
    <w:rsid w:val="007A4268"/>
    <w:rsid w:val="007B2587"/>
    <w:rsid w:val="007E52F3"/>
    <w:rsid w:val="0081145E"/>
    <w:rsid w:val="00837F4B"/>
    <w:rsid w:val="00932746"/>
    <w:rsid w:val="009408E2"/>
    <w:rsid w:val="009848A8"/>
    <w:rsid w:val="009A7809"/>
    <w:rsid w:val="00A14C90"/>
    <w:rsid w:val="00A80585"/>
    <w:rsid w:val="00AD3AC8"/>
    <w:rsid w:val="00AE7F70"/>
    <w:rsid w:val="00B16DD4"/>
    <w:rsid w:val="00B61C8F"/>
    <w:rsid w:val="00B93567"/>
    <w:rsid w:val="00BB01FE"/>
    <w:rsid w:val="00BE6D31"/>
    <w:rsid w:val="00C069B7"/>
    <w:rsid w:val="00CE2452"/>
    <w:rsid w:val="00CF593E"/>
    <w:rsid w:val="00D049A5"/>
    <w:rsid w:val="00D33081"/>
    <w:rsid w:val="00DA5F37"/>
    <w:rsid w:val="00DB3F61"/>
    <w:rsid w:val="00DC1CA7"/>
    <w:rsid w:val="00DE0ECB"/>
    <w:rsid w:val="00DE1D8B"/>
    <w:rsid w:val="00DE2966"/>
    <w:rsid w:val="00E0498E"/>
    <w:rsid w:val="00E14DF2"/>
    <w:rsid w:val="00E332E3"/>
    <w:rsid w:val="00E5093E"/>
    <w:rsid w:val="00E55E2C"/>
    <w:rsid w:val="00E96E0D"/>
    <w:rsid w:val="00EA25E3"/>
    <w:rsid w:val="00EA5F4F"/>
    <w:rsid w:val="00EE36AD"/>
    <w:rsid w:val="00EE58B5"/>
    <w:rsid w:val="00F04967"/>
    <w:rsid w:val="00F12D8E"/>
    <w:rsid w:val="00F3789F"/>
    <w:rsid w:val="00F4214C"/>
    <w:rsid w:val="00F61B40"/>
    <w:rsid w:val="00F73C5A"/>
    <w:rsid w:val="00F968E3"/>
    <w:rsid w:val="00FD03C2"/>
    <w:rsid w:val="00FD2FDF"/>
    <w:rsid w:val="00FF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AE27F"/>
  <w15:docId w15:val="{8366EA00-02A5-4C53-9EC7-96D3ED74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1ED"/>
  </w:style>
  <w:style w:type="paragraph" w:styleId="Heading1">
    <w:name w:val="heading 1"/>
    <w:basedOn w:val="Normal"/>
    <w:next w:val="Normal"/>
    <w:link w:val="Heading1Char"/>
    <w:qFormat/>
    <w:rsid w:val="00BB01F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C9E"/>
    <w:pPr>
      <w:ind w:left="720"/>
      <w:contextualSpacing/>
    </w:pPr>
  </w:style>
  <w:style w:type="table" w:styleId="TableGrid">
    <w:name w:val="Table Grid"/>
    <w:basedOn w:val="TableNormal"/>
    <w:uiPriority w:val="59"/>
    <w:rsid w:val="0022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F37"/>
  </w:style>
  <w:style w:type="paragraph" w:styleId="Footer">
    <w:name w:val="footer"/>
    <w:basedOn w:val="Normal"/>
    <w:link w:val="FooterChar"/>
    <w:uiPriority w:val="99"/>
    <w:unhideWhenUsed/>
    <w:rsid w:val="00DA5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F37"/>
  </w:style>
  <w:style w:type="paragraph" w:styleId="BalloonText">
    <w:name w:val="Balloon Text"/>
    <w:basedOn w:val="Normal"/>
    <w:link w:val="BalloonTextChar"/>
    <w:uiPriority w:val="99"/>
    <w:semiHidden/>
    <w:unhideWhenUsed/>
    <w:rsid w:val="00DA5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F37"/>
    <w:rPr>
      <w:rFonts w:ascii="Tahoma" w:hAnsi="Tahoma" w:cs="Tahoma"/>
      <w:sz w:val="16"/>
      <w:szCs w:val="16"/>
    </w:rPr>
  </w:style>
  <w:style w:type="character" w:styleId="Hyperlink">
    <w:name w:val="Hyperlink"/>
    <w:basedOn w:val="DefaultParagraphFont"/>
    <w:uiPriority w:val="99"/>
    <w:unhideWhenUsed/>
    <w:rsid w:val="00F4214C"/>
    <w:rPr>
      <w:color w:val="0000FF" w:themeColor="hyperlink"/>
      <w:u w:val="single"/>
    </w:rPr>
  </w:style>
  <w:style w:type="character" w:styleId="Strong">
    <w:name w:val="Strong"/>
    <w:basedOn w:val="DefaultParagraphFont"/>
    <w:uiPriority w:val="22"/>
    <w:qFormat/>
    <w:rsid w:val="00CF593E"/>
    <w:rPr>
      <w:b/>
      <w:bCs/>
    </w:rPr>
  </w:style>
  <w:style w:type="character" w:customStyle="1" w:styleId="Heading1Char">
    <w:name w:val="Heading 1 Char"/>
    <w:basedOn w:val="DefaultParagraphFont"/>
    <w:link w:val="Heading1"/>
    <w:rsid w:val="00BB01F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7482">
      <w:bodyDiv w:val="1"/>
      <w:marLeft w:val="60"/>
      <w:marRight w:val="60"/>
      <w:marTop w:val="60"/>
      <w:marBottom w:val="15"/>
      <w:divBdr>
        <w:top w:val="none" w:sz="0" w:space="0" w:color="auto"/>
        <w:left w:val="none" w:sz="0" w:space="0" w:color="auto"/>
        <w:bottom w:val="none" w:sz="0" w:space="0" w:color="auto"/>
        <w:right w:val="none" w:sz="0" w:space="0" w:color="auto"/>
      </w:divBdr>
      <w:divsChild>
        <w:div w:id="1721709802">
          <w:marLeft w:val="0"/>
          <w:marRight w:val="0"/>
          <w:marTop w:val="0"/>
          <w:marBottom w:val="0"/>
          <w:divBdr>
            <w:top w:val="none" w:sz="0" w:space="0" w:color="auto"/>
            <w:left w:val="none" w:sz="0" w:space="0" w:color="auto"/>
            <w:bottom w:val="none" w:sz="0" w:space="0" w:color="auto"/>
            <w:right w:val="none" w:sz="0" w:space="0" w:color="auto"/>
          </w:divBdr>
        </w:div>
        <w:div w:id="2107576152">
          <w:marLeft w:val="0"/>
          <w:marRight w:val="0"/>
          <w:marTop w:val="0"/>
          <w:marBottom w:val="0"/>
          <w:divBdr>
            <w:top w:val="none" w:sz="0" w:space="0" w:color="auto"/>
            <w:left w:val="none" w:sz="0" w:space="0" w:color="auto"/>
            <w:bottom w:val="none" w:sz="0" w:space="0" w:color="auto"/>
            <w:right w:val="none" w:sz="0" w:space="0" w:color="auto"/>
          </w:divBdr>
        </w:div>
        <w:div w:id="517546822">
          <w:marLeft w:val="0"/>
          <w:marRight w:val="0"/>
          <w:marTop w:val="0"/>
          <w:marBottom w:val="0"/>
          <w:divBdr>
            <w:top w:val="none" w:sz="0" w:space="0" w:color="auto"/>
            <w:left w:val="none" w:sz="0" w:space="0" w:color="auto"/>
            <w:bottom w:val="none" w:sz="0" w:space="0" w:color="auto"/>
            <w:right w:val="none" w:sz="0" w:space="0" w:color="auto"/>
          </w:divBdr>
        </w:div>
        <w:div w:id="1161701584">
          <w:marLeft w:val="0"/>
          <w:marRight w:val="0"/>
          <w:marTop w:val="0"/>
          <w:marBottom w:val="0"/>
          <w:divBdr>
            <w:top w:val="none" w:sz="0" w:space="0" w:color="auto"/>
            <w:left w:val="none" w:sz="0" w:space="0" w:color="auto"/>
            <w:bottom w:val="none" w:sz="0" w:space="0" w:color="auto"/>
            <w:right w:val="none" w:sz="0" w:space="0" w:color="auto"/>
          </w:divBdr>
        </w:div>
        <w:div w:id="1277907404">
          <w:marLeft w:val="0"/>
          <w:marRight w:val="0"/>
          <w:marTop w:val="0"/>
          <w:marBottom w:val="0"/>
          <w:divBdr>
            <w:top w:val="none" w:sz="0" w:space="0" w:color="auto"/>
            <w:left w:val="none" w:sz="0" w:space="0" w:color="auto"/>
            <w:bottom w:val="none" w:sz="0" w:space="0" w:color="auto"/>
            <w:right w:val="none" w:sz="0" w:space="0" w:color="auto"/>
          </w:divBdr>
        </w:div>
        <w:div w:id="268783099">
          <w:marLeft w:val="0"/>
          <w:marRight w:val="0"/>
          <w:marTop w:val="0"/>
          <w:marBottom w:val="0"/>
          <w:divBdr>
            <w:top w:val="none" w:sz="0" w:space="0" w:color="auto"/>
            <w:left w:val="none" w:sz="0" w:space="0" w:color="auto"/>
            <w:bottom w:val="none" w:sz="0" w:space="0" w:color="auto"/>
            <w:right w:val="none" w:sz="0" w:space="0" w:color="auto"/>
          </w:divBdr>
        </w:div>
        <w:div w:id="804734916">
          <w:marLeft w:val="0"/>
          <w:marRight w:val="0"/>
          <w:marTop w:val="0"/>
          <w:marBottom w:val="0"/>
          <w:divBdr>
            <w:top w:val="none" w:sz="0" w:space="0" w:color="auto"/>
            <w:left w:val="none" w:sz="0" w:space="0" w:color="auto"/>
            <w:bottom w:val="none" w:sz="0" w:space="0" w:color="auto"/>
            <w:right w:val="none" w:sz="0" w:space="0" w:color="auto"/>
          </w:divBdr>
        </w:div>
        <w:div w:id="886572733">
          <w:marLeft w:val="0"/>
          <w:marRight w:val="0"/>
          <w:marTop w:val="0"/>
          <w:marBottom w:val="0"/>
          <w:divBdr>
            <w:top w:val="none" w:sz="0" w:space="0" w:color="auto"/>
            <w:left w:val="none" w:sz="0" w:space="0" w:color="auto"/>
            <w:bottom w:val="none" w:sz="0" w:space="0" w:color="auto"/>
            <w:right w:val="none" w:sz="0" w:space="0" w:color="auto"/>
          </w:divBdr>
        </w:div>
        <w:div w:id="88277432">
          <w:marLeft w:val="0"/>
          <w:marRight w:val="0"/>
          <w:marTop w:val="0"/>
          <w:marBottom w:val="0"/>
          <w:divBdr>
            <w:top w:val="none" w:sz="0" w:space="0" w:color="auto"/>
            <w:left w:val="none" w:sz="0" w:space="0" w:color="auto"/>
            <w:bottom w:val="none" w:sz="0" w:space="0" w:color="auto"/>
            <w:right w:val="none" w:sz="0" w:space="0" w:color="auto"/>
          </w:divBdr>
        </w:div>
      </w:divsChild>
    </w:div>
    <w:div w:id="867833868">
      <w:bodyDiv w:val="1"/>
      <w:marLeft w:val="60"/>
      <w:marRight w:val="60"/>
      <w:marTop w:val="60"/>
      <w:marBottom w:val="15"/>
      <w:divBdr>
        <w:top w:val="none" w:sz="0" w:space="0" w:color="auto"/>
        <w:left w:val="none" w:sz="0" w:space="0" w:color="auto"/>
        <w:bottom w:val="none" w:sz="0" w:space="0" w:color="auto"/>
        <w:right w:val="none" w:sz="0" w:space="0" w:color="auto"/>
      </w:divBdr>
      <w:divsChild>
        <w:div w:id="1984462439">
          <w:marLeft w:val="0"/>
          <w:marRight w:val="0"/>
          <w:marTop w:val="0"/>
          <w:marBottom w:val="0"/>
          <w:divBdr>
            <w:top w:val="none" w:sz="0" w:space="0" w:color="auto"/>
            <w:left w:val="none" w:sz="0" w:space="0" w:color="auto"/>
            <w:bottom w:val="none" w:sz="0" w:space="0" w:color="auto"/>
            <w:right w:val="none" w:sz="0" w:space="0" w:color="auto"/>
          </w:divBdr>
        </w:div>
        <w:div w:id="1851606351">
          <w:marLeft w:val="0"/>
          <w:marRight w:val="0"/>
          <w:marTop w:val="0"/>
          <w:marBottom w:val="0"/>
          <w:divBdr>
            <w:top w:val="none" w:sz="0" w:space="0" w:color="auto"/>
            <w:left w:val="none" w:sz="0" w:space="0" w:color="auto"/>
            <w:bottom w:val="none" w:sz="0" w:space="0" w:color="auto"/>
            <w:right w:val="none" w:sz="0" w:space="0" w:color="auto"/>
          </w:divBdr>
        </w:div>
        <w:div w:id="200824428">
          <w:marLeft w:val="0"/>
          <w:marRight w:val="0"/>
          <w:marTop w:val="0"/>
          <w:marBottom w:val="0"/>
          <w:divBdr>
            <w:top w:val="none" w:sz="0" w:space="0" w:color="auto"/>
            <w:left w:val="none" w:sz="0" w:space="0" w:color="auto"/>
            <w:bottom w:val="none" w:sz="0" w:space="0" w:color="auto"/>
            <w:right w:val="none" w:sz="0" w:space="0" w:color="auto"/>
          </w:divBdr>
        </w:div>
        <w:div w:id="262303928">
          <w:marLeft w:val="0"/>
          <w:marRight w:val="0"/>
          <w:marTop w:val="0"/>
          <w:marBottom w:val="0"/>
          <w:divBdr>
            <w:top w:val="none" w:sz="0" w:space="0" w:color="auto"/>
            <w:left w:val="none" w:sz="0" w:space="0" w:color="auto"/>
            <w:bottom w:val="none" w:sz="0" w:space="0" w:color="auto"/>
            <w:right w:val="none" w:sz="0" w:space="0" w:color="auto"/>
          </w:divBdr>
        </w:div>
        <w:div w:id="1745224089">
          <w:marLeft w:val="0"/>
          <w:marRight w:val="0"/>
          <w:marTop w:val="0"/>
          <w:marBottom w:val="0"/>
          <w:divBdr>
            <w:top w:val="none" w:sz="0" w:space="0" w:color="auto"/>
            <w:left w:val="none" w:sz="0" w:space="0" w:color="auto"/>
            <w:bottom w:val="none" w:sz="0" w:space="0" w:color="auto"/>
            <w:right w:val="none" w:sz="0" w:space="0" w:color="auto"/>
          </w:divBdr>
        </w:div>
        <w:div w:id="1590044872">
          <w:marLeft w:val="0"/>
          <w:marRight w:val="0"/>
          <w:marTop w:val="0"/>
          <w:marBottom w:val="0"/>
          <w:divBdr>
            <w:top w:val="none" w:sz="0" w:space="0" w:color="auto"/>
            <w:left w:val="none" w:sz="0" w:space="0" w:color="auto"/>
            <w:bottom w:val="none" w:sz="0" w:space="0" w:color="auto"/>
            <w:right w:val="none" w:sz="0" w:space="0" w:color="auto"/>
          </w:divBdr>
        </w:div>
        <w:div w:id="558247480">
          <w:marLeft w:val="0"/>
          <w:marRight w:val="0"/>
          <w:marTop w:val="0"/>
          <w:marBottom w:val="0"/>
          <w:divBdr>
            <w:top w:val="none" w:sz="0" w:space="0" w:color="auto"/>
            <w:left w:val="none" w:sz="0" w:space="0" w:color="auto"/>
            <w:bottom w:val="none" w:sz="0" w:space="0" w:color="auto"/>
            <w:right w:val="none" w:sz="0" w:space="0" w:color="auto"/>
          </w:divBdr>
        </w:div>
      </w:divsChild>
    </w:div>
    <w:div w:id="1239746795">
      <w:bodyDiv w:val="1"/>
      <w:marLeft w:val="60"/>
      <w:marRight w:val="60"/>
      <w:marTop w:val="60"/>
      <w:marBottom w:val="15"/>
      <w:divBdr>
        <w:top w:val="none" w:sz="0" w:space="0" w:color="auto"/>
        <w:left w:val="none" w:sz="0" w:space="0" w:color="auto"/>
        <w:bottom w:val="none" w:sz="0" w:space="0" w:color="auto"/>
        <w:right w:val="none" w:sz="0" w:space="0" w:color="auto"/>
      </w:divBdr>
      <w:divsChild>
        <w:div w:id="307058910">
          <w:marLeft w:val="0"/>
          <w:marRight w:val="0"/>
          <w:marTop w:val="0"/>
          <w:marBottom w:val="0"/>
          <w:divBdr>
            <w:top w:val="none" w:sz="0" w:space="0" w:color="auto"/>
            <w:left w:val="none" w:sz="0" w:space="0" w:color="auto"/>
            <w:bottom w:val="none" w:sz="0" w:space="0" w:color="auto"/>
            <w:right w:val="none" w:sz="0" w:space="0" w:color="auto"/>
          </w:divBdr>
        </w:div>
        <w:div w:id="1523081726">
          <w:marLeft w:val="0"/>
          <w:marRight w:val="0"/>
          <w:marTop w:val="0"/>
          <w:marBottom w:val="0"/>
          <w:divBdr>
            <w:top w:val="none" w:sz="0" w:space="0" w:color="auto"/>
            <w:left w:val="none" w:sz="0" w:space="0" w:color="auto"/>
            <w:bottom w:val="none" w:sz="0" w:space="0" w:color="auto"/>
            <w:right w:val="none" w:sz="0" w:space="0" w:color="auto"/>
          </w:divBdr>
        </w:div>
        <w:div w:id="1608654858">
          <w:marLeft w:val="0"/>
          <w:marRight w:val="0"/>
          <w:marTop w:val="0"/>
          <w:marBottom w:val="0"/>
          <w:divBdr>
            <w:top w:val="none" w:sz="0" w:space="0" w:color="auto"/>
            <w:left w:val="none" w:sz="0" w:space="0" w:color="auto"/>
            <w:bottom w:val="none" w:sz="0" w:space="0" w:color="auto"/>
            <w:right w:val="none" w:sz="0" w:space="0" w:color="auto"/>
          </w:divBdr>
        </w:div>
        <w:div w:id="903563736">
          <w:marLeft w:val="0"/>
          <w:marRight w:val="0"/>
          <w:marTop w:val="0"/>
          <w:marBottom w:val="0"/>
          <w:divBdr>
            <w:top w:val="none" w:sz="0" w:space="0" w:color="auto"/>
            <w:left w:val="none" w:sz="0" w:space="0" w:color="auto"/>
            <w:bottom w:val="none" w:sz="0" w:space="0" w:color="auto"/>
            <w:right w:val="none" w:sz="0" w:space="0" w:color="auto"/>
          </w:divBdr>
        </w:div>
        <w:div w:id="247233193">
          <w:marLeft w:val="0"/>
          <w:marRight w:val="0"/>
          <w:marTop w:val="0"/>
          <w:marBottom w:val="0"/>
          <w:divBdr>
            <w:top w:val="none" w:sz="0" w:space="0" w:color="auto"/>
            <w:left w:val="none" w:sz="0" w:space="0" w:color="auto"/>
            <w:bottom w:val="none" w:sz="0" w:space="0" w:color="auto"/>
            <w:right w:val="none" w:sz="0" w:space="0" w:color="auto"/>
          </w:divBdr>
        </w:div>
        <w:div w:id="1201825840">
          <w:marLeft w:val="0"/>
          <w:marRight w:val="0"/>
          <w:marTop w:val="0"/>
          <w:marBottom w:val="0"/>
          <w:divBdr>
            <w:top w:val="none" w:sz="0" w:space="0" w:color="auto"/>
            <w:left w:val="none" w:sz="0" w:space="0" w:color="auto"/>
            <w:bottom w:val="none" w:sz="0" w:space="0" w:color="auto"/>
            <w:right w:val="none" w:sz="0" w:space="0" w:color="auto"/>
          </w:divBdr>
        </w:div>
        <w:div w:id="578321476">
          <w:marLeft w:val="0"/>
          <w:marRight w:val="0"/>
          <w:marTop w:val="0"/>
          <w:marBottom w:val="0"/>
          <w:divBdr>
            <w:top w:val="none" w:sz="0" w:space="0" w:color="auto"/>
            <w:left w:val="none" w:sz="0" w:space="0" w:color="auto"/>
            <w:bottom w:val="none" w:sz="0" w:space="0" w:color="auto"/>
            <w:right w:val="none" w:sz="0" w:space="0" w:color="auto"/>
          </w:divBdr>
        </w:div>
        <w:div w:id="1554462270">
          <w:marLeft w:val="0"/>
          <w:marRight w:val="0"/>
          <w:marTop w:val="0"/>
          <w:marBottom w:val="0"/>
          <w:divBdr>
            <w:top w:val="none" w:sz="0" w:space="0" w:color="auto"/>
            <w:left w:val="none" w:sz="0" w:space="0" w:color="auto"/>
            <w:bottom w:val="none" w:sz="0" w:space="0" w:color="auto"/>
            <w:right w:val="none" w:sz="0" w:space="0" w:color="auto"/>
          </w:divBdr>
        </w:div>
        <w:div w:id="1896693763">
          <w:marLeft w:val="0"/>
          <w:marRight w:val="0"/>
          <w:marTop w:val="0"/>
          <w:marBottom w:val="0"/>
          <w:divBdr>
            <w:top w:val="none" w:sz="0" w:space="0" w:color="auto"/>
            <w:left w:val="none" w:sz="0" w:space="0" w:color="auto"/>
            <w:bottom w:val="none" w:sz="0" w:space="0" w:color="auto"/>
            <w:right w:val="none" w:sz="0" w:space="0" w:color="auto"/>
          </w:divBdr>
        </w:div>
        <w:div w:id="1460415143">
          <w:marLeft w:val="0"/>
          <w:marRight w:val="0"/>
          <w:marTop w:val="0"/>
          <w:marBottom w:val="0"/>
          <w:divBdr>
            <w:top w:val="none" w:sz="0" w:space="0" w:color="auto"/>
            <w:left w:val="none" w:sz="0" w:space="0" w:color="auto"/>
            <w:bottom w:val="none" w:sz="0" w:space="0" w:color="auto"/>
            <w:right w:val="none" w:sz="0" w:space="0" w:color="auto"/>
          </w:divBdr>
        </w:div>
        <w:div w:id="1533306369">
          <w:marLeft w:val="0"/>
          <w:marRight w:val="0"/>
          <w:marTop w:val="0"/>
          <w:marBottom w:val="0"/>
          <w:divBdr>
            <w:top w:val="none" w:sz="0" w:space="0" w:color="auto"/>
            <w:left w:val="none" w:sz="0" w:space="0" w:color="auto"/>
            <w:bottom w:val="none" w:sz="0" w:space="0" w:color="auto"/>
            <w:right w:val="none" w:sz="0" w:space="0" w:color="auto"/>
          </w:divBdr>
        </w:div>
        <w:div w:id="1700621145">
          <w:marLeft w:val="0"/>
          <w:marRight w:val="0"/>
          <w:marTop w:val="0"/>
          <w:marBottom w:val="0"/>
          <w:divBdr>
            <w:top w:val="none" w:sz="0" w:space="0" w:color="auto"/>
            <w:left w:val="none" w:sz="0" w:space="0" w:color="auto"/>
            <w:bottom w:val="none" w:sz="0" w:space="0" w:color="auto"/>
            <w:right w:val="none" w:sz="0" w:space="0" w:color="auto"/>
          </w:divBdr>
        </w:div>
        <w:div w:id="1256937719">
          <w:marLeft w:val="0"/>
          <w:marRight w:val="0"/>
          <w:marTop w:val="0"/>
          <w:marBottom w:val="0"/>
          <w:divBdr>
            <w:top w:val="none" w:sz="0" w:space="0" w:color="auto"/>
            <w:left w:val="none" w:sz="0" w:space="0" w:color="auto"/>
            <w:bottom w:val="none" w:sz="0" w:space="0" w:color="auto"/>
            <w:right w:val="none" w:sz="0" w:space="0" w:color="auto"/>
          </w:divBdr>
        </w:div>
        <w:div w:id="470055684">
          <w:marLeft w:val="0"/>
          <w:marRight w:val="0"/>
          <w:marTop w:val="0"/>
          <w:marBottom w:val="0"/>
          <w:divBdr>
            <w:top w:val="none" w:sz="0" w:space="0" w:color="auto"/>
            <w:left w:val="none" w:sz="0" w:space="0" w:color="auto"/>
            <w:bottom w:val="none" w:sz="0" w:space="0" w:color="auto"/>
            <w:right w:val="none" w:sz="0" w:space="0" w:color="auto"/>
          </w:divBdr>
        </w:div>
        <w:div w:id="1805349976">
          <w:marLeft w:val="0"/>
          <w:marRight w:val="0"/>
          <w:marTop w:val="0"/>
          <w:marBottom w:val="0"/>
          <w:divBdr>
            <w:top w:val="none" w:sz="0" w:space="0" w:color="auto"/>
            <w:left w:val="none" w:sz="0" w:space="0" w:color="auto"/>
            <w:bottom w:val="none" w:sz="0" w:space="0" w:color="auto"/>
            <w:right w:val="none" w:sz="0" w:space="0" w:color="auto"/>
          </w:divBdr>
        </w:div>
        <w:div w:id="211663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part100/pages/AISQAwe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EB83-85AA-40BB-8546-AC5C061E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UVCS</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Brian Collier</cp:lastModifiedBy>
  <cp:revision>2</cp:revision>
  <cp:lastPrinted>2019-08-14T13:48:00Z</cp:lastPrinted>
  <dcterms:created xsi:type="dcterms:W3CDTF">2023-06-28T16:49:00Z</dcterms:created>
  <dcterms:modified xsi:type="dcterms:W3CDTF">2023-06-28T16:49:00Z</dcterms:modified>
</cp:coreProperties>
</file>